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0B4C" w14:textId="3F7C4733" w:rsidR="00046FE1" w:rsidRPr="00312BCD" w:rsidRDefault="006B7850" w:rsidP="00312C58">
      <w:pPr>
        <w:pStyle w:val="Title"/>
        <w:tabs>
          <w:tab w:val="left" w:pos="-5400"/>
          <w:tab w:val="left" w:pos="-3330"/>
        </w:tabs>
        <w:jc w:val="both"/>
        <w:rPr>
          <w:rFonts w:ascii="Times New Roman" w:hAnsi="Times New Roman" w:cs="Times New Roman"/>
          <w:sz w:val="28"/>
          <w:szCs w:val="28"/>
        </w:rPr>
      </w:pPr>
      <w:bookmarkStart w:id="0" w:name="_Hlk172738119"/>
      <w:r>
        <w:rPr>
          <w:rFonts w:ascii="Times New Roman" w:hAnsi="Times New Roman" w:cs="Times New Roman"/>
          <w:sz w:val="28"/>
          <w:szCs w:val="28"/>
        </w:rPr>
        <w:t xml:space="preserve">Article Title ( </w:t>
      </w:r>
      <w:r w:rsidR="00312C58">
        <w:rPr>
          <w:rFonts w:ascii="Times New Roman" w:hAnsi="Times New Roman" w:cs="Times New Roman"/>
          <w:sz w:val="28"/>
          <w:szCs w:val="28"/>
        </w:rPr>
        <w:t>Maximum 14 words, Sentence case, Times New Roman 14pt)</w:t>
      </w:r>
    </w:p>
    <w:bookmarkEnd w:id="0"/>
    <w:p w14:paraId="57F8116E" w14:textId="77777777" w:rsidR="00046FE1" w:rsidRPr="0055260E" w:rsidRDefault="00046FE1" w:rsidP="00312C58">
      <w:pPr>
        <w:pStyle w:val="Title"/>
        <w:tabs>
          <w:tab w:val="left" w:pos="-5400"/>
          <w:tab w:val="left" w:pos="-3330"/>
        </w:tabs>
        <w:rPr>
          <w:rFonts w:ascii="Times New Roman" w:hAnsi="Times New Roman" w:cs="Times New Roman"/>
          <w:sz w:val="24"/>
          <w:szCs w:val="24"/>
        </w:rPr>
      </w:pPr>
    </w:p>
    <w:p w14:paraId="62C18F63" w14:textId="0393BE44" w:rsidR="00046FE1" w:rsidRDefault="00046FE1" w:rsidP="00312C58">
      <w:pPr>
        <w:jc w:val="both"/>
        <w:rPr>
          <w:b/>
          <w:szCs w:val="24"/>
        </w:rPr>
      </w:pPr>
      <w:r w:rsidRPr="0055260E">
        <w:rPr>
          <w:b/>
          <w:szCs w:val="24"/>
        </w:rPr>
        <w:t xml:space="preserve">Author1 </w:t>
      </w:r>
      <w:r w:rsidRPr="0055260E">
        <w:rPr>
          <w:b/>
          <w:szCs w:val="24"/>
          <w:vertAlign w:val="superscript"/>
        </w:rPr>
        <w:t xml:space="preserve">1* </w:t>
      </w:r>
      <w:r w:rsidRPr="0055260E">
        <w:rPr>
          <w:b/>
          <w:szCs w:val="24"/>
        </w:rPr>
        <w:t xml:space="preserve">, Author2 </w:t>
      </w:r>
      <w:r w:rsidRPr="0055260E">
        <w:rPr>
          <w:b/>
          <w:szCs w:val="24"/>
          <w:vertAlign w:val="superscript"/>
        </w:rPr>
        <w:t xml:space="preserve">2 </w:t>
      </w:r>
      <w:r w:rsidRPr="0055260E">
        <w:rPr>
          <w:b/>
          <w:szCs w:val="24"/>
        </w:rPr>
        <w:t>etc. [Times New Roman 12, Bold, Without title and may not Abbreviated ]</w:t>
      </w:r>
    </w:p>
    <w:p w14:paraId="2BF7D0CF" w14:textId="77777777" w:rsidR="0055260E" w:rsidRPr="0055260E" w:rsidRDefault="0055260E" w:rsidP="00312C58">
      <w:pPr>
        <w:jc w:val="both"/>
        <w:rPr>
          <w:b/>
          <w:szCs w:val="24"/>
        </w:rPr>
      </w:pPr>
    </w:p>
    <w:p w14:paraId="36A6AE6B" w14:textId="41999D75" w:rsidR="00046FE1" w:rsidRPr="001D4CF5" w:rsidRDefault="00046FE1" w:rsidP="00312C58">
      <w:pPr>
        <w:jc w:val="both"/>
        <w:rPr>
          <w:sz w:val="20"/>
        </w:rPr>
      </w:pPr>
      <w:r w:rsidRPr="001D4CF5">
        <w:rPr>
          <w:sz w:val="20"/>
          <w:vertAlign w:val="superscript"/>
        </w:rPr>
        <w:t xml:space="preserve">1. </w:t>
      </w:r>
      <w:r w:rsidRPr="001D4CF5">
        <w:rPr>
          <w:sz w:val="20"/>
        </w:rPr>
        <w:t xml:space="preserve">Name of </w:t>
      </w:r>
      <w:r w:rsidRPr="001D4CF5">
        <w:rPr>
          <w:sz w:val="20"/>
          <w:lang w:val="id-ID"/>
        </w:rPr>
        <w:t xml:space="preserve">Study Program, </w:t>
      </w:r>
      <w:r w:rsidRPr="001D4CF5">
        <w:rPr>
          <w:sz w:val="20"/>
        </w:rPr>
        <w:t>Faculty , name</w:t>
      </w:r>
      <w:r w:rsidRPr="001D4CF5">
        <w:rPr>
          <w:sz w:val="20"/>
          <w:lang w:val="id-ID"/>
        </w:rPr>
        <w:t xml:space="preserve"> </w:t>
      </w:r>
      <w:r w:rsidRPr="001D4CF5">
        <w:rPr>
          <w:sz w:val="20"/>
        </w:rPr>
        <w:t>Higher Education ( author 1)</w:t>
      </w:r>
    </w:p>
    <w:p w14:paraId="337E1677" w14:textId="31B72FF1" w:rsidR="00046FE1" w:rsidRPr="001D4CF5" w:rsidRDefault="00046FE1" w:rsidP="00312C58">
      <w:pPr>
        <w:jc w:val="both"/>
        <w:rPr>
          <w:sz w:val="20"/>
        </w:rPr>
      </w:pPr>
      <w:r w:rsidRPr="001D4CF5">
        <w:rPr>
          <w:sz w:val="20"/>
          <w:vertAlign w:val="superscript"/>
        </w:rPr>
        <w:t xml:space="preserve">2 </w:t>
      </w:r>
      <w:r w:rsidRPr="001D4CF5">
        <w:rPr>
          <w:sz w:val="20"/>
        </w:rPr>
        <w:t xml:space="preserve">Name of </w:t>
      </w:r>
      <w:r w:rsidRPr="001D4CF5">
        <w:rPr>
          <w:sz w:val="20"/>
          <w:lang w:val="id-ID"/>
        </w:rPr>
        <w:t xml:space="preserve">Study Program, </w:t>
      </w:r>
      <w:r w:rsidRPr="001D4CF5">
        <w:rPr>
          <w:sz w:val="20"/>
        </w:rPr>
        <w:t>Faculty , name</w:t>
      </w:r>
      <w:r w:rsidRPr="001D4CF5">
        <w:rPr>
          <w:sz w:val="20"/>
          <w:lang w:val="id-ID"/>
        </w:rPr>
        <w:t xml:space="preserve"> </w:t>
      </w:r>
      <w:r w:rsidRPr="001D4CF5">
        <w:rPr>
          <w:sz w:val="20"/>
        </w:rPr>
        <w:t>Higher Education ( author 2)</w:t>
      </w:r>
    </w:p>
    <w:p w14:paraId="073093AC" w14:textId="53363166" w:rsidR="00046FE1" w:rsidRPr="001D4CF5" w:rsidRDefault="00046FE1" w:rsidP="00312C58">
      <w:pPr>
        <w:jc w:val="both"/>
        <w:rPr>
          <w:sz w:val="20"/>
        </w:rPr>
      </w:pPr>
      <w:r w:rsidRPr="001D4CF5">
        <w:rPr>
          <w:sz w:val="20"/>
        </w:rPr>
        <w:t xml:space="preserve">*Email: author _ correspondence @abc.ac.id (Write </w:t>
      </w:r>
      <w:r w:rsidR="00312C58">
        <w:rPr>
          <w:sz w:val="20"/>
        </w:rPr>
        <w:t>all author emails)</w:t>
      </w:r>
    </w:p>
    <w:p w14:paraId="6D9DE90D" w14:textId="77777777" w:rsidR="00046FE1" w:rsidRPr="001D4CF5" w:rsidRDefault="00046FE1" w:rsidP="00312C58">
      <w:pPr>
        <w:autoSpaceDE w:val="0"/>
        <w:autoSpaceDN w:val="0"/>
        <w:adjustRightInd w:val="0"/>
        <w:jc w:val="both"/>
        <w:textAlignment w:val="center"/>
        <w:rPr>
          <w:bCs/>
          <w:i/>
          <w:color w:val="000000"/>
          <w:sz w:val="20"/>
          <w:szCs w:val="16"/>
        </w:rPr>
      </w:pPr>
      <w:r w:rsidRPr="001D4CF5">
        <w:rPr>
          <w:bCs/>
          <w:i/>
          <w:color w:val="000000"/>
          <w:sz w:val="20"/>
          <w:szCs w:val="16"/>
          <w:lang w:val="id-ID"/>
        </w:rPr>
        <w:t xml:space="preserve">Note: Put a (*) after the name if you are the corresponding author </w:t>
      </w:r>
      <w:r w:rsidRPr="001D4CF5">
        <w:rPr>
          <w:bCs/>
          <w:i/>
          <w:color w:val="000000"/>
          <w:sz w:val="20"/>
          <w:szCs w:val="16"/>
        </w:rPr>
        <w:t>and include an email ( recommended institutional email )</w:t>
      </w:r>
    </w:p>
    <w:p w14:paraId="5E028112" w14:textId="77777777" w:rsidR="00046FE1" w:rsidRPr="001D4CF5" w:rsidRDefault="00046FE1" w:rsidP="00312C58">
      <w:pPr>
        <w:autoSpaceDE w:val="0"/>
        <w:autoSpaceDN w:val="0"/>
        <w:adjustRightInd w:val="0"/>
        <w:jc w:val="both"/>
        <w:textAlignment w:val="center"/>
        <w:rPr>
          <w:bCs/>
          <w:i/>
          <w:color w:val="000000"/>
          <w:sz w:val="20"/>
          <w:szCs w:val="16"/>
        </w:rPr>
      </w:pPr>
    </w:p>
    <w:p w14:paraId="211E785E" w14:textId="77777777" w:rsidR="00046FE1" w:rsidRDefault="00046FE1" w:rsidP="00312C58">
      <w:pPr>
        <w:autoSpaceDE w:val="0"/>
        <w:autoSpaceDN w:val="0"/>
        <w:adjustRightInd w:val="0"/>
        <w:jc w:val="both"/>
        <w:textAlignment w:val="center"/>
        <w:rPr>
          <w:bCs/>
          <w:i/>
          <w:color w:val="000000"/>
          <w:sz w:val="20"/>
          <w:szCs w:val="16"/>
        </w:rPr>
      </w:pPr>
    </w:p>
    <w:p w14:paraId="0C5F6841" w14:textId="089E6F4F" w:rsidR="00DF5BCF" w:rsidRPr="00DF5BCF" w:rsidRDefault="00DF5BCF" w:rsidP="003B6AA3">
      <w:pPr>
        <w:shd w:val="clear" w:color="auto" w:fill="E7E6E6" w:themeFill="background2"/>
        <w:autoSpaceDE w:val="0"/>
        <w:autoSpaceDN w:val="0"/>
        <w:adjustRightInd w:val="0"/>
        <w:jc w:val="both"/>
        <w:textAlignment w:val="center"/>
        <w:rPr>
          <w:b/>
          <w:iCs/>
          <w:color w:val="000000"/>
          <w:szCs w:val="24"/>
        </w:rPr>
      </w:pPr>
      <w:r w:rsidRPr="00DF5BCF">
        <w:rPr>
          <w:b/>
          <w:iCs/>
          <w:color w:val="000000"/>
          <w:szCs w:val="24"/>
        </w:rPr>
        <w:t>Abstract (12pt)</w:t>
      </w:r>
    </w:p>
    <w:p w14:paraId="66C60B14" w14:textId="4E6E9F84" w:rsidR="00DF5BCF" w:rsidRDefault="00DF5BCF" w:rsidP="003B6AA3">
      <w:pPr>
        <w:shd w:val="clear" w:color="auto" w:fill="E7E6E6" w:themeFill="background2"/>
        <w:autoSpaceDE w:val="0"/>
        <w:autoSpaceDN w:val="0"/>
        <w:adjustRightInd w:val="0"/>
        <w:jc w:val="both"/>
        <w:textAlignment w:val="center"/>
        <w:rPr>
          <w:bCs/>
          <w:iCs/>
          <w:sz w:val="20"/>
        </w:rPr>
      </w:pPr>
      <w:r w:rsidRPr="00DF5BCF">
        <w:rPr>
          <w:bCs/>
          <w:iCs/>
          <w:sz w:val="20"/>
        </w:rPr>
        <w:t xml:space="preserve">Abstract load description short about research problems and objectives , methods used , and research results . writing abstract especially on research results . Abstract written in </w:t>
      </w:r>
      <w:r w:rsidRPr="00312C58">
        <w:rPr>
          <w:b/>
          <w:iCs/>
          <w:sz w:val="20"/>
        </w:rPr>
        <w:t xml:space="preserve">Indonesian and English </w:t>
      </w:r>
      <w:proofErr w:type="spellStart"/>
      <w:r w:rsidRPr="00312C58">
        <w:rPr>
          <w:b/>
          <w:iCs/>
          <w:sz w:val="20"/>
        </w:rPr>
        <w:t>English</w:t>
      </w:r>
      <w:proofErr w:type="spellEnd"/>
      <w:r w:rsidRPr="00312C58">
        <w:rPr>
          <w:b/>
          <w:iCs/>
          <w:sz w:val="20"/>
        </w:rPr>
        <w:t xml:space="preserve"> </w:t>
      </w:r>
      <w:r w:rsidRPr="00DF5BCF">
        <w:rPr>
          <w:bCs/>
          <w:iCs/>
          <w:sz w:val="20"/>
        </w:rPr>
        <w:t xml:space="preserve">. Abstract made in one paragraphs and maximum consists of </w:t>
      </w:r>
      <w:proofErr w:type="spellStart"/>
      <w:r w:rsidRPr="00DF5BCF">
        <w:rPr>
          <w:bCs/>
          <w:iCs/>
          <w:sz w:val="20"/>
        </w:rPr>
        <w:t>of</w:t>
      </w:r>
      <w:proofErr w:type="spellEnd"/>
      <w:r w:rsidRPr="00DF5BCF">
        <w:rPr>
          <w:bCs/>
          <w:iCs/>
          <w:sz w:val="20"/>
        </w:rPr>
        <w:t xml:space="preserve"> 300 words. (Times New Roman 10, single spacing ).</w:t>
      </w:r>
    </w:p>
    <w:p w14:paraId="3068A310" w14:textId="77777777" w:rsidR="005E5EA3" w:rsidRDefault="005E5EA3" w:rsidP="003B6AA3">
      <w:pPr>
        <w:shd w:val="clear" w:color="auto" w:fill="E7E6E6" w:themeFill="background2"/>
        <w:autoSpaceDE w:val="0"/>
        <w:autoSpaceDN w:val="0"/>
        <w:adjustRightInd w:val="0"/>
        <w:jc w:val="both"/>
        <w:textAlignment w:val="center"/>
        <w:rPr>
          <w:bCs/>
          <w:iCs/>
          <w:sz w:val="20"/>
        </w:rPr>
      </w:pPr>
    </w:p>
    <w:p w14:paraId="2CEAB690" w14:textId="33BEAB50" w:rsidR="005E5EA3" w:rsidRPr="005E5EA3" w:rsidRDefault="005E5EA3" w:rsidP="003B6AA3">
      <w:pPr>
        <w:shd w:val="clear" w:color="auto" w:fill="E7E6E6" w:themeFill="background2"/>
        <w:autoSpaceDE w:val="0"/>
        <w:autoSpaceDN w:val="0"/>
        <w:adjustRightInd w:val="0"/>
        <w:jc w:val="both"/>
        <w:textAlignment w:val="center"/>
        <w:rPr>
          <w:b/>
          <w:bCs/>
          <w:iCs/>
          <w:sz w:val="20"/>
        </w:rPr>
      </w:pPr>
      <w:r w:rsidRPr="005E5EA3">
        <w:rPr>
          <w:b/>
          <w:bCs/>
          <w:iCs/>
          <w:sz w:val="20"/>
        </w:rPr>
        <w:t xml:space="preserve">Keywords : </w:t>
      </w:r>
      <w:r w:rsidRPr="005E5EA3">
        <w:rPr>
          <w:bCs/>
          <w:iCs/>
          <w:sz w:val="20"/>
        </w:rPr>
        <w:t>Maximum 5 keywords and separated by periods</w:t>
      </w:r>
      <w:r w:rsidRPr="005E5EA3">
        <w:rPr>
          <w:b/>
          <w:bCs/>
          <w:iCs/>
          <w:sz w:val="20"/>
        </w:rPr>
        <w:t>​</w:t>
      </w:r>
      <w:r w:rsidRPr="005E5EA3">
        <w:rPr>
          <w:bCs/>
          <w:iCs/>
          <w:sz w:val="20"/>
        </w:rPr>
        <w:t xml:space="preserve"> comma </w:t>
      </w:r>
      <w:r w:rsidR="003B6AA3">
        <w:rPr>
          <w:bCs/>
          <w:iCs/>
          <w:sz w:val="20"/>
        </w:rPr>
        <w:t xml:space="preserve">(;). (Times New Roman 10, single </w:t>
      </w:r>
      <w:r w:rsidRPr="005E5EA3">
        <w:rPr>
          <w:bCs/>
          <w:iCs/>
          <w:sz w:val="20"/>
        </w:rPr>
        <w:t>spacing )</w:t>
      </w:r>
    </w:p>
    <w:p w14:paraId="219D7CD0" w14:textId="77777777" w:rsidR="005E5EA3" w:rsidRDefault="005E5EA3" w:rsidP="00312C58">
      <w:pPr>
        <w:autoSpaceDE w:val="0"/>
        <w:autoSpaceDN w:val="0"/>
        <w:adjustRightInd w:val="0"/>
        <w:jc w:val="both"/>
        <w:textAlignment w:val="center"/>
        <w:rPr>
          <w:bCs/>
          <w:iCs/>
          <w:sz w:val="20"/>
        </w:rPr>
      </w:pPr>
    </w:p>
    <w:p w14:paraId="616D8AF0" w14:textId="77777777" w:rsidR="003B6AA3" w:rsidRPr="00312BCD" w:rsidRDefault="003B6AA3" w:rsidP="00CC0DCC">
      <w:pPr>
        <w:pStyle w:val="Title"/>
        <w:tabs>
          <w:tab w:val="left" w:pos="-5400"/>
          <w:tab w:val="left" w:pos="-3330"/>
        </w:tabs>
        <w:jc w:val="both"/>
        <w:rPr>
          <w:rFonts w:ascii="Times New Roman" w:hAnsi="Times New Roman" w:cs="Times New Roman"/>
          <w:sz w:val="28"/>
          <w:szCs w:val="28"/>
        </w:rPr>
      </w:pPr>
      <w:r>
        <w:rPr>
          <w:rFonts w:ascii="Times New Roman" w:hAnsi="Times New Roman" w:cs="Times New Roman"/>
          <w:sz w:val="28"/>
          <w:szCs w:val="28"/>
        </w:rPr>
        <w:t>Article Title (Maximum 14 Words, Sentence case, Times New Roman 14pt)</w:t>
      </w:r>
    </w:p>
    <w:p w14:paraId="4277FEDE" w14:textId="77777777" w:rsidR="003B6AA3" w:rsidRDefault="003B6AA3" w:rsidP="00CC0DCC">
      <w:pPr>
        <w:autoSpaceDE w:val="0"/>
        <w:autoSpaceDN w:val="0"/>
        <w:adjustRightInd w:val="0"/>
        <w:jc w:val="both"/>
        <w:textAlignment w:val="center"/>
        <w:rPr>
          <w:bCs/>
          <w:iCs/>
          <w:sz w:val="20"/>
        </w:rPr>
      </w:pPr>
    </w:p>
    <w:p w14:paraId="107950C9" w14:textId="77777777" w:rsidR="003B6AA3" w:rsidRPr="005E5EA3" w:rsidRDefault="003B6AA3" w:rsidP="00CC0DCC">
      <w:pPr>
        <w:shd w:val="clear" w:color="auto" w:fill="E7E6E6" w:themeFill="background2"/>
        <w:autoSpaceDE w:val="0"/>
        <w:autoSpaceDN w:val="0"/>
        <w:adjustRightInd w:val="0"/>
        <w:jc w:val="both"/>
        <w:textAlignment w:val="center"/>
        <w:rPr>
          <w:b/>
          <w:bCs/>
          <w:iCs/>
          <w:color w:val="000000"/>
          <w:szCs w:val="24"/>
        </w:rPr>
      </w:pPr>
      <w:r w:rsidRPr="005E5EA3">
        <w:rPr>
          <w:b/>
          <w:bCs/>
          <w:iCs/>
          <w:color w:val="000000"/>
          <w:szCs w:val="24"/>
        </w:rPr>
        <w:t>Abstract (12pt)</w:t>
      </w:r>
    </w:p>
    <w:p w14:paraId="191CE319" w14:textId="77777777" w:rsidR="003B6AA3" w:rsidRPr="005E5EA3" w:rsidRDefault="003B6AA3" w:rsidP="00CC0DCC">
      <w:pPr>
        <w:shd w:val="clear" w:color="auto" w:fill="E7E6E6" w:themeFill="background2"/>
        <w:autoSpaceDE w:val="0"/>
        <w:autoSpaceDN w:val="0"/>
        <w:adjustRightInd w:val="0"/>
        <w:jc w:val="both"/>
        <w:textAlignment w:val="center"/>
        <w:rPr>
          <w:bCs/>
          <w:iCs/>
          <w:color w:val="000000"/>
          <w:sz w:val="20"/>
        </w:rPr>
      </w:pPr>
      <w:r w:rsidRPr="005E5EA3">
        <w:rPr>
          <w:bCs/>
          <w:iCs/>
          <w:color w:val="000000"/>
          <w:sz w:val="20"/>
        </w:rPr>
        <w:t xml:space="preserve">The abstract contains a brief description of the research problem and objectives, the methods used, and the results of the research. The pressure of abstract writing is mainly on the results of the research. Abstracts are written in </w:t>
      </w:r>
      <w:r w:rsidRPr="005E5EA3">
        <w:rPr>
          <w:b/>
          <w:bCs/>
          <w:iCs/>
          <w:color w:val="000000"/>
          <w:sz w:val="20"/>
        </w:rPr>
        <w:t xml:space="preserve">Indonesian and English </w:t>
      </w:r>
      <w:r w:rsidRPr="005E5EA3">
        <w:rPr>
          <w:bCs/>
          <w:iCs/>
          <w:color w:val="000000"/>
          <w:sz w:val="20"/>
        </w:rPr>
        <w:t>. The abstract is made in one paragraph and consists of a maximum of 300 words. (Times New Roman 10, space 1)</w:t>
      </w:r>
    </w:p>
    <w:p w14:paraId="0440F2C7" w14:textId="77777777" w:rsidR="003B6AA3" w:rsidRPr="00DF5BCF" w:rsidRDefault="003B6AA3" w:rsidP="00CC0DCC">
      <w:pPr>
        <w:shd w:val="clear" w:color="auto" w:fill="E7E6E6" w:themeFill="background2"/>
        <w:autoSpaceDE w:val="0"/>
        <w:autoSpaceDN w:val="0"/>
        <w:adjustRightInd w:val="0"/>
        <w:jc w:val="both"/>
        <w:textAlignment w:val="center"/>
        <w:rPr>
          <w:bCs/>
          <w:iCs/>
          <w:color w:val="000000"/>
          <w:sz w:val="20"/>
        </w:rPr>
      </w:pPr>
    </w:p>
    <w:p w14:paraId="4AAE74B7" w14:textId="53A5945A" w:rsidR="003B6AA3" w:rsidRPr="00DF5BCF" w:rsidRDefault="003B6AA3" w:rsidP="003B6AA3">
      <w:pPr>
        <w:pStyle w:val="BasicParagraph"/>
        <w:shd w:val="clear" w:color="auto" w:fill="E7E6E6" w:themeFill="background2"/>
        <w:spacing w:line="240" w:lineRule="auto"/>
        <w:jc w:val="both"/>
        <w:rPr>
          <w:rFonts w:ascii="Times New Roman" w:hAnsi="Times New Roman" w:cs="Times New Roman"/>
          <w:b/>
          <w:iCs/>
          <w:lang w:val="en-US"/>
        </w:rPr>
      </w:pPr>
      <w:r w:rsidRPr="00DF5BCF">
        <w:rPr>
          <w:rFonts w:ascii="Times New Roman" w:hAnsi="Times New Roman" w:cs="Times New Roman"/>
          <w:b/>
          <w:iCs/>
        </w:rPr>
        <w:t xml:space="preserve">Keywords: </w:t>
      </w:r>
      <w:r w:rsidRPr="00DF5BCF">
        <w:rPr>
          <w:rFonts w:ascii="Times New Roman" w:hAnsi="Times New Roman" w:cs="Times New Roman"/>
          <w:iCs/>
        </w:rPr>
        <w:t>A maximum of 5 keywords and separated by semicolons (;). (Times New Roman 10, space 1)</w:t>
      </w:r>
    </w:p>
    <w:p w14:paraId="080F8D0A" w14:textId="77777777" w:rsidR="00DF5BCF" w:rsidRPr="001D4CF5" w:rsidRDefault="00DF5BCF" w:rsidP="00312C58">
      <w:pPr>
        <w:autoSpaceDE w:val="0"/>
        <w:autoSpaceDN w:val="0"/>
        <w:adjustRightInd w:val="0"/>
        <w:jc w:val="both"/>
        <w:textAlignment w:val="center"/>
        <w:rPr>
          <w:bCs/>
          <w:i/>
          <w:color w:val="000000"/>
          <w:sz w:val="20"/>
          <w:szCs w:val="16"/>
        </w:rPr>
      </w:pPr>
    </w:p>
    <w:p w14:paraId="22DF7524" w14:textId="31115624"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 xml:space="preserve">Introduction </w:t>
      </w:r>
      <w:r w:rsidR="00046FE1" w:rsidRPr="001F57C5">
        <w:rPr>
          <w:i w:val="0"/>
          <w:sz w:val="24"/>
          <w:szCs w:val="24"/>
        </w:rPr>
        <w:t xml:space="preserve">[Times New Roman 1 </w:t>
      </w:r>
      <w:r w:rsidR="004A39F4">
        <w:rPr>
          <w:i w:val="0"/>
          <w:sz w:val="24"/>
          <w:szCs w:val="24"/>
          <w:lang w:val="en-US"/>
        </w:rPr>
        <w:t xml:space="preserve">2 </w:t>
      </w:r>
      <w:r w:rsidR="00046FE1" w:rsidRPr="001F57C5">
        <w:rPr>
          <w:i w:val="0"/>
          <w:sz w:val="24"/>
          <w:szCs w:val="24"/>
        </w:rPr>
        <w:t>, single spacing , bold]</w:t>
      </w:r>
    </w:p>
    <w:p w14:paraId="719DB354" w14:textId="0FEE2039" w:rsidR="00046FE1" w:rsidRPr="001D4CF5" w:rsidRDefault="00046FE1" w:rsidP="00312C58">
      <w:pPr>
        <w:ind w:firstLine="284"/>
        <w:jc w:val="both"/>
        <w:rPr>
          <w:sz w:val="22"/>
          <w:szCs w:val="22"/>
          <w:lang w:val="id-ID"/>
        </w:rPr>
      </w:pPr>
      <w:r w:rsidRPr="001D4CF5">
        <w:rPr>
          <w:sz w:val="22"/>
          <w:szCs w:val="22"/>
        </w:rPr>
        <w:t>Introduction at least covers a number of points following : (1) background behind on issues or problems , (2) urgency and rationalization activities (research or community service ), (3) objectives activities and plans solution problem , (4) review literature relevant to the problem being researched , and 5) development hypothesis ( if There is ).</w:t>
      </w:r>
    </w:p>
    <w:p w14:paraId="49F581C5" w14:textId="77777777" w:rsidR="00046FE1" w:rsidRPr="001D4CF5" w:rsidRDefault="00046FE1" w:rsidP="00312C58">
      <w:pPr>
        <w:jc w:val="both"/>
        <w:rPr>
          <w:sz w:val="22"/>
          <w:szCs w:val="22"/>
        </w:rPr>
      </w:pPr>
    </w:p>
    <w:p w14:paraId="6A803DE7" w14:textId="742E9ADB"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Method</w:t>
      </w:r>
    </w:p>
    <w:p w14:paraId="54D3B0DE" w14:textId="3D56EB25" w:rsidR="00046FE1" w:rsidRPr="004D5000" w:rsidRDefault="00046FE1" w:rsidP="00312C58">
      <w:pPr>
        <w:ind w:firstLine="284"/>
        <w:jc w:val="both"/>
        <w:rPr>
          <w:sz w:val="22"/>
          <w:szCs w:val="22"/>
          <w:lang w:val="id-ID"/>
        </w:rPr>
      </w:pPr>
      <w:r w:rsidRPr="004D5000">
        <w:rPr>
          <w:sz w:val="22"/>
          <w:szCs w:val="22"/>
        </w:rPr>
        <w:t>The research method explains design activities , space scope or object , materials and tools main , place , data source , technique data collection , definition operational research variables and techniques analysis .</w:t>
      </w:r>
      <w:r w:rsidRPr="004D5000">
        <w:rPr>
          <w:sz w:val="22"/>
          <w:szCs w:val="22"/>
          <w:lang w:val="id-ID"/>
        </w:rPr>
        <w:t xml:space="preserve"> </w:t>
      </w:r>
    </w:p>
    <w:p w14:paraId="58350858" w14:textId="77777777" w:rsidR="00046FE1" w:rsidRPr="004D5000" w:rsidRDefault="00046FE1" w:rsidP="00312C58">
      <w:pPr>
        <w:ind w:firstLine="284"/>
        <w:jc w:val="both"/>
        <w:rPr>
          <w:sz w:val="22"/>
          <w:szCs w:val="22"/>
        </w:rPr>
      </w:pPr>
      <w:r w:rsidRPr="004D5000">
        <w:rPr>
          <w:sz w:val="22"/>
          <w:szCs w:val="22"/>
        </w:rPr>
        <w:t>For Service to the Community, methodology explained start from stage preparation , implementation , compilation reports and publications . In addition , the process of collaboration with partners is also explained. in a way systematic .</w:t>
      </w:r>
    </w:p>
    <w:p w14:paraId="058DEDB1" w14:textId="77777777" w:rsidR="00046FE1" w:rsidRPr="001D4CF5" w:rsidRDefault="00046FE1" w:rsidP="00312C58">
      <w:pPr>
        <w:jc w:val="both"/>
        <w:rPr>
          <w:sz w:val="22"/>
          <w:szCs w:val="22"/>
        </w:rPr>
      </w:pPr>
    </w:p>
    <w:p w14:paraId="30E44AFC" w14:textId="3AA81D34"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 xml:space="preserve">Results </w:t>
      </w:r>
      <w:r w:rsidRPr="001F57C5">
        <w:rPr>
          <w:i w:val="0"/>
          <w:sz w:val="24"/>
          <w:szCs w:val="24"/>
          <w:lang w:val="en-US"/>
        </w:rPr>
        <w:t xml:space="preserve">and </w:t>
      </w:r>
      <w:r w:rsidRPr="001F57C5">
        <w:rPr>
          <w:i w:val="0"/>
          <w:sz w:val="24"/>
          <w:szCs w:val="24"/>
        </w:rPr>
        <w:t>Discussion​</w:t>
      </w:r>
    </w:p>
    <w:p w14:paraId="411D7B6A" w14:textId="6DB7D7DF" w:rsidR="00046FE1" w:rsidRPr="001D4CF5" w:rsidRDefault="00046FE1" w:rsidP="00312C58">
      <w:pPr>
        <w:ind w:firstLine="284"/>
        <w:jc w:val="both"/>
        <w:rPr>
          <w:sz w:val="22"/>
          <w:szCs w:val="22"/>
          <w:lang w:val="id-ID"/>
        </w:rPr>
      </w:pPr>
      <w:r w:rsidRPr="001D4CF5">
        <w:rPr>
          <w:sz w:val="22"/>
          <w:szCs w:val="22"/>
          <w:lang w:val="id-ID"/>
        </w:rPr>
        <w:t xml:space="preserve">In this section, the results of research </w:t>
      </w:r>
      <w:r w:rsidRPr="001D4CF5">
        <w:rPr>
          <w:sz w:val="22"/>
          <w:szCs w:val="22"/>
        </w:rPr>
        <w:t xml:space="preserve">/ community service are explained. to community </w:t>
      </w:r>
      <w:r w:rsidRPr="001D4CF5">
        <w:rPr>
          <w:sz w:val="22"/>
          <w:szCs w:val="22"/>
          <w:lang w:val="id-ID"/>
        </w:rPr>
        <w:t>while providing a comprehensive discussion. Results can be presented in figures, graphs, tables, and other forms to facilitate reader understanding. Discussions can be conducted in several sub-chapters.</w:t>
      </w:r>
    </w:p>
    <w:p w14:paraId="2314717E"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t>Sub Chapter 1</w:t>
      </w:r>
    </w:p>
    <w:p w14:paraId="6252BC66" w14:textId="3AF7A9B0" w:rsidR="00046FE1" w:rsidRDefault="00046FE1" w:rsidP="00312C58">
      <w:pPr>
        <w:ind w:firstLine="426"/>
        <w:jc w:val="both"/>
        <w:rPr>
          <w:lang w:val="id-ID"/>
        </w:rPr>
      </w:pPr>
      <w:r w:rsidRPr="001D4CF5">
        <w:rPr>
          <w:lang w:val="id-ID"/>
        </w:rPr>
        <w:t>Text text text text text text text text text text text text text text text text text text text text text text.</w:t>
      </w:r>
    </w:p>
    <w:p w14:paraId="4D01C7A9" w14:textId="77777777" w:rsidR="00DF5BCF" w:rsidRPr="001D4CF5" w:rsidRDefault="00DF5BCF" w:rsidP="00312C58">
      <w:pPr>
        <w:ind w:firstLine="426"/>
        <w:jc w:val="both"/>
        <w:rPr>
          <w:lang w:val="id-ID"/>
        </w:rPr>
      </w:pPr>
    </w:p>
    <w:p w14:paraId="1B1275CA"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lastRenderedPageBreak/>
        <w:t>Sub Chapter 2</w:t>
      </w:r>
    </w:p>
    <w:p w14:paraId="2E3D8CF7" w14:textId="4A358E97" w:rsidR="00046FE1" w:rsidRPr="001D4CF5" w:rsidRDefault="00046FE1" w:rsidP="00312C58">
      <w:pPr>
        <w:ind w:firstLine="284"/>
        <w:jc w:val="both"/>
        <w:rPr>
          <w:lang w:val="id-ID"/>
        </w:rPr>
      </w:pPr>
      <w:r w:rsidRPr="001D4CF5">
        <w:rPr>
          <w:lang w:val="id-ID"/>
        </w:rPr>
        <w:t>Text text text text text text text text text text text text text text text text text text text text text text.</w:t>
      </w:r>
    </w:p>
    <w:p w14:paraId="165820BB" w14:textId="54CC19B8" w:rsidR="00046FE1" w:rsidRPr="001F57C5" w:rsidRDefault="001F57C5" w:rsidP="00312C58">
      <w:pPr>
        <w:pStyle w:val="Heading1"/>
        <w:numPr>
          <w:ilvl w:val="0"/>
          <w:numId w:val="1"/>
        </w:numPr>
        <w:tabs>
          <w:tab w:val="num" w:pos="360"/>
        </w:tabs>
        <w:suppressAutoHyphens/>
        <w:ind w:left="284" w:hanging="284"/>
        <w:rPr>
          <w:i w:val="0"/>
          <w:sz w:val="24"/>
          <w:szCs w:val="24"/>
        </w:rPr>
      </w:pPr>
      <w:r w:rsidRPr="001F57C5">
        <w:rPr>
          <w:i w:val="0"/>
          <w:sz w:val="24"/>
          <w:szCs w:val="24"/>
        </w:rPr>
        <w:t>Conclusion</w:t>
      </w:r>
    </w:p>
    <w:p w14:paraId="4DEC609A" w14:textId="77777777" w:rsidR="00046FE1" w:rsidRPr="001D4CF5" w:rsidRDefault="00046FE1" w:rsidP="00312C58">
      <w:pPr>
        <w:ind w:firstLine="284"/>
        <w:jc w:val="both"/>
        <w:rPr>
          <w:sz w:val="22"/>
          <w:szCs w:val="22"/>
        </w:rPr>
      </w:pPr>
      <w:r w:rsidRPr="001D4CF5">
        <w:rPr>
          <w:sz w:val="22"/>
          <w:szCs w:val="22"/>
        </w:rPr>
        <w:t xml:space="preserve">The conclusion </w:t>
      </w:r>
      <w:r w:rsidRPr="001D4CF5">
        <w:rPr>
          <w:sz w:val="22"/>
          <w:szCs w:val="22"/>
          <w:lang w:val="id-ID"/>
        </w:rPr>
        <w:t>contains</w:t>
      </w:r>
      <w:r w:rsidRPr="001D4CF5">
        <w:rPr>
          <w:sz w:val="22"/>
          <w:szCs w:val="22"/>
        </w:rPr>
        <w:t xml:space="preserve"> summary short on research/ community service results to society and discussion .</w:t>
      </w:r>
    </w:p>
    <w:p w14:paraId="0042D668" w14:textId="77777777" w:rsidR="00046FE1" w:rsidRPr="001D4CF5" w:rsidRDefault="00046FE1" w:rsidP="00312C58">
      <w:pPr>
        <w:jc w:val="both"/>
        <w:rPr>
          <w:sz w:val="22"/>
          <w:szCs w:val="22"/>
        </w:rPr>
      </w:pPr>
    </w:p>
    <w:p w14:paraId="1F27FAD2" w14:textId="7E0747F2" w:rsidR="00046FE1" w:rsidRPr="001F57C5" w:rsidRDefault="001F57C5" w:rsidP="00312C58">
      <w:pPr>
        <w:pStyle w:val="Heading1"/>
        <w:numPr>
          <w:ilvl w:val="0"/>
          <w:numId w:val="1"/>
        </w:numPr>
        <w:suppressAutoHyphens/>
        <w:ind w:left="360"/>
        <w:rPr>
          <w:i w:val="0"/>
          <w:sz w:val="24"/>
          <w:szCs w:val="24"/>
        </w:rPr>
      </w:pPr>
      <w:r w:rsidRPr="001F57C5">
        <w:rPr>
          <w:i w:val="0"/>
          <w:sz w:val="24"/>
          <w:szCs w:val="24"/>
        </w:rPr>
        <w:t>Saying Thank You</w:t>
      </w:r>
    </w:p>
    <w:p w14:paraId="0C335E3C" w14:textId="31E4FD5C" w:rsidR="00046FE1" w:rsidRDefault="002B008E" w:rsidP="00312C58">
      <w:pPr>
        <w:ind w:firstLine="360"/>
        <w:jc w:val="both"/>
        <w:rPr>
          <w:sz w:val="22"/>
          <w:szCs w:val="22"/>
        </w:rPr>
      </w:pPr>
      <w:r>
        <w:rPr>
          <w:sz w:val="22"/>
          <w:szCs w:val="22"/>
        </w:rPr>
        <w:t>Add saying Thank You</w:t>
      </w:r>
      <w:r w:rsidR="00046FE1" w:rsidRPr="001D4CF5">
        <w:rPr>
          <w:sz w:val="22"/>
          <w:szCs w:val="22"/>
        </w:rPr>
        <w:t xml:space="preserve"> to party certain , </w:t>
      </w:r>
      <w:r w:rsidR="00046FE1" w:rsidRPr="001D4CF5">
        <w:rPr>
          <w:sz w:val="22"/>
        </w:rPr>
        <w:t xml:space="preserve">for example </w:t>
      </w:r>
      <w:r w:rsidR="00046FE1" w:rsidRPr="001D4CF5">
        <w:rPr>
          <w:sz w:val="22"/>
          <w:szCs w:val="22"/>
        </w:rPr>
        <w:t xml:space="preserve">research sponsors or </w:t>
      </w:r>
      <w:r>
        <w:rPr>
          <w:sz w:val="22"/>
          <w:szCs w:val="22"/>
        </w:rPr>
        <w:t xml:space="preserve">partners devotion , </w:t>
      </w:r>
      <w:r w:rsidR="00046FE1" w:rsidRPr="001D4CF5">
        <w:rPr>
          <w:sz w:val="22"/>
          <w:szCs w:val="22"/>
        </w:rPr>
        <w:t>state it clearly and concisely , avoid flowery statement of thanks .​</w:t>
      </w:r>
    </w:p>
    <w:p w14:paraId="159E8157" w14:textId="77777777" w:rsidR="001F57C5" w:rsidRPr="00DF5BCF" w:rsidRDefault="001F57C5" w:rsidP="00312C58">
      <w:pPr>
        <w:ind w:firstLine="360"/>
        <w:jc w:val="both"/>
        <w:rPr>
          <w:sz w:val="22"/>
          <w:szCs w:val="22"/>
        </w:rPr>
      </w:pPr>
    </w:p>
    <w:p w14:paraId="29B2D567" w14:textId="6C30C300" w:rsidR="00046FE1" w:rsidRPr="001F57C5" w:rsidRDefault="001F57C5" w:rsidP="00312C58">
      <w:pPr>
        <w:pStyle w:val="Heading1"/>
        <w:suppressAutoHyphens/>
        <w:rPr>
          <w:i w:val="0"/>
          <w:sz w:val="24"/>
          <w:szCs w:val="24"/>
          <w:lang w:val="en-US"/>
        </w:rPr>
      </w:pPr>
      <w:r w:rsidRPr="001F57C5">
        <w:rPr>
          <w:i w:val="0"/>
          <w:sz w:val="24"/>
          <w:szCs w:val="24"/>
          <w:lang w:val="en-US"/>
        </w:rPr>
        <w:t>Bibliography</w:t>
      </w:r>
    </w:p>
    <w:p w14:paraId="4CB18D56" w14:textId="67DD6A22" w:rsidR="00046FE1" w:rsidRPr="0084732D" w:rsidRDefault="00046FE1" w:rsidP="00312C58">
      <w:pPr>
        <w:ind w:firstLine="360"/>
        <w:jc w:val="both"/>
        <w:rPr>
          <w:sz w:val="22"/>
        </w:rPr>
      </w:pPr>
      <w:r w:rsidRPr="001D4CF5">
        <w:rPr>
          <w:sz w:val="22"/>
          <w:szCs w:val="22"/>
        </w:rPr>
        <w:t xml:space="preserve">bibliography​ preferably 10 years last (minimum 80% of referenced literature ). Minimum </w:t>
      </w:r>
      <w:r w:rsidR="001F57C5" w:rsidRPr="003B6AA3">
        <w:rPr>
          <w:b/>
          <w:bCs/>
          <w:szCs w:val="24"/>
        </w:rPr>
        <w:t>15 sources .</w:t>
      </w:r>
      <w:r w:rsidR="001F57C5">
        <w:rPr>
          <w:sz w:val="22"/>
          <w:szCs w:val="22"/>
        </w:rPr>
        <w:t xml:space="preserve"> </w:t>
      </w:r>
      <w:r w:rsidRPr="001D4CF5">
        <w:rPr>
          <w:sz w:val="22"/>
          <w:szCs w:val="22"/>
          <w:lang w:val="id-ID"/>
        </w:rPr>
        <w:t xml:space="preserve">Only references cited in the text appear in the reference list and vice versa </w:t>
      </w:r>
      <w:r w:rsidRPr="001D4CF5">
        <w:rPr>
          <w:sz w:val="22"/>
        </w:rPr>
        <w:t xml:space="preserve">. the manuscripts and citations referred to in this manuscript are suggested use application reference manager such as </w:t>
      </w:r>
      <w:r w:rsidRPr="001D4CF5">
        <w:rPr>
          <w:i/>
          <w:sz w:val="22"/>
        </w:rPr>
        <w:t xml:space="preserve">Zotero </w:t>
      </w:r>
      <w:r w:rsidRPr="001D4CF5">
        <w:rPr>
          <w:sz w:val="22"/>
        </w:rPr>
        <w:t xml:space="preserve">, End note and others </w:t>
      </w:r>
      <w:r w:rsidRPr="001D4CF5">
        <w:rPr>
          <w:sz w:val="22"/>
          <w:lang w:val="id-ID"/>
        </w:rPr>
        <w:t xml:space="preserve">, with </w:t>
      </w:r>
      <w:r w:rsidR="002C7AC2">
        <w:rPr>
          <w:sz w:val="22"/>
        </w:rPr>
        <w:t>format</w:t>
      </w:r>
      <w:r w:rsidRPr="001D4CF5">
        <w:rPr>
          <w:sz w:val="22"/>
          <w:lang w:val="id-ID"/>
        </w:rPr>
        <w:t xml:space="preserve"> </w:t>
      </w:r>
      <w:r w:rsidR="0084732D" w:rsidRPr="003B6AA3">
        <w:rPr>
          <w:b/>
          <w:bCs/>
          <w:szCs w:val="24"/>
        </w:rPr>
        <w:t>APA Style.</w:t>
      </w:r>
    </w:p>
    <w:p w14:paraId="5287E991" w14:textId="77777777" w:rsidR="00046FE1" w:rsidRPr="001D4CF5" w:rsidRDefault="00046FE1" w:rsidP="00312C58">
      <w:pPr>
        <w:ind w:firstLine="567"/>
        <w:jc w:val="both"/>
        <w:rPr>
          <w:sz w:val="22"/>
        </w:rPr>
      </w:pPr>
    </w:p>
    <w:p w14:paraId="43184AE6" w14:textId="77777777" w:rsidR="00046FE1" w:rsidRPr="00047D33" w:rsidRDefault="00046FE1" w:rsidP="00312C58">
      <w:pPr>
        <w:jc w:val="both"/>
        <w:rPr>
          <w:b/>
          <w:sz w:val="22"/>
          <w:szCs w:val="22"/>
          <w:u w:val="single"/>
          <w:lang w:val="id-ID"/>
        </w:rPr>
      </w:pPr>
      <w:r w:rsidRPr="00047D33">
        <w:rPr>
          <w:b/>
          <w:sz w:val="22"/>
          <w:szCs w:val="22"/>
          <w:u w:val="single"/>
          <w:lang w:val="id-ID"/>
        </w:rPr>
        <w:t>Scientific Journals, Bulletins, and Magazines</w:t>
      </w:r>
    </w:p>
    <w:p w14:paraId="15FE30A0" w14:textId="4E3420EC" w:rsidR="00046FE1" w:rsidRPr="00047D33" w:rsidRDefault="00046FE1" w:rsidP="00312C58">
      <w:pPr>
        <w:tabs>
          <w:tab w:val="left" w:pos="426"/>
        </w:tabs>
        <w:ind w:left="425" w:hanging="425"/>
        <w:jc w:val="both"/>
        <w:rPr>
          <w:sz w:val="22"/>
          <w:szCs w:val="22"/>
        </w:rPr>
      </w:pPr>
      <w:r w:rsidRPr="00047D33">
        <w:rPr>
          <w:sz w:val="22"/>
          <w:szCs w:val="22"/>
        </w:rPr>
        <w:t xml:space="preserve">Masi M, Gobbato P. Measure of the volumetric efficiency and evaporator device performance for a liquefied petroleum gas spark ignition engine. </w:t>
      </w:r>
      <w:r w:rsidRPr="00047D33">
        <w:rPr>
          <w:i/>
          <w:sz w:val="22"/>
          <w:szCs w:val="22"/>
        </w:rPr>
        <w:t xml:space="preserve">Energy Conversion and Management </w:t>
      </w:r>
      <w:r w:rsidRPr="00047D33">
        <w:rPr>
          <w:sz w:val="22"/>
          <w:szCs w:val="22"/>
        </w:rPr>
        <w:t xml:space="preserve">. Elsevier Ltd; 2012 </w:t>
      </w:r>
      <w:r w:rsidRPr="00047D33">
        <w:rPr>
          <w:sz w:val="22"/>
          <w:szCs w:val="22"/>
          <w:lang w:val="id-ID"/>
        </w:rPr>
        <w:t xml:space="preserve">; 3( </w:t>
      </w:r>
      <w:r w:rsidRPr="00047D33">
        <w:rPr>
          <w:sz w:val="22"/>
          <w:szCs w:val="22"/>
        </w:rPr>
        <w:t xml:space="preserve">60 </w:t>
      </w:r>
      <w:r w:rsidRPr="00047D33">
        <w:rPr>
          <w:sz w:val="22"/>
          <w:szCs w:val="22"/>
          <w:lang w:val="id-ID"/>
        </w:rPr>
        <w:t xml:space="preserve">) </w:t>
      </w:r>
      <w:r w:rsidRPr="00047D33">
        <w:rPr>
          <w:sz w:val="22"/>
          <w:szCs w:val="22"/>
        </w:rPr>
        <w:t>:18–27.</w:t>
      </w:r>
    </w:p>
    <w:p w14:paraId="539C2026" w14:textId="77777777" w:rsidR="00046FE1" w:rsidRPr="00047D33" w:rsidRDefault="00046FE1" w:rsidP="00312C58">
      <w:pPr>
        <w:tabs>
          <w:tab w:val="left" w:pos="426"/>
        </w:tabs>
        <w:ind w:left="425" w:hanging="425"/>
        <w:jc w:val="both"/>
        <w:rPr>
          <w:sz w:val="22"/>
          <w:szCs w:val="22"/>
        </w:rPr>
      </w:pPr>
      <w:r w:rsidRPr="00047D33">
        <w:rPr>
          <w:sz w:val="22"/>
          <w:szCs w:val="22"/>
        </w:rPr>
        <w:t xml:space="preserve">Price P, Guo S, Hirschmann M. Performance of an evaporator for an LPG powered vehicle. </w:t>
      </w:r>
      <w:r w:rsidRPr="00047D33">
        <w:rPr>
          <w:i/>
          <w:sz w:val="22"/>
          <w:szCs w:val="22"/>
        </w:rPr>
        <w:t xml:space="preserve">Applied Thermal Engineering </w:t>
      </w:r>
      <w:r w:rsidRPr="00047D33">
        <w:rPr>
          <w:sz w:val="22"/>
          <w:szCs w:val="22"/>
        </w:rPr>
        <w:t>. 2004;</w:t>
      </w:r>
      <w:r w:rsidRPr="00047D33">
        <w:rPr>
          <w:sz w:val="22"/>
          <w:szCs w:val="22"/>
          <w:lang w:val="id-ID"/>
        </w:rPr>
        <w:t xml:space="preserve"> </w:t>
      </w:r>
      <w:r w:rsidRPr="00047D33">
        <w:rPr>
          <w:sz w:val="22"/>
          <w:szCs w:val="22"/>
        </w:rPr>
        <w:t>24(8):1179–94.</w:t>
      </w:r>
    </w:p>
    <w:p w14:paraId="278A2A39" w14:textId="77777777" w:rsidR="00046FE1" w:rsidRPr="00047D33" w:rsidRDefault="00046FE1" w:rsidP="00312C58">
      <w:pPr>
        <w:tabs>
          <w:tab w:val="left" w:pos="426"/>
        </w:tabs>
        <w:ind w:left="425" w:hanging="425"/>
        <w:jc w:val="both"/>
        <w:rPr>
          <w:sz w:val="22"/>
          <w:szCs w:val="22"/>
        </w:rPr>
      </w:pPr>
      <w:proofErr w:type="spellStart"/>
      <w:r w:rsidRPr="00047D33">
        <w:rPr>
          <w:sz w:val="22"/>
          <w:szCs w:val="22"/>
        </w:rPr>
        <w:t>Alahmer</w:t>
      </w:r>
      <w:proofErr w:type="spellEnd"/>
      <w:r w:rsidRPr="00047D33">
        <w:rPr>
          <w:sz w:val="22"/>
          <w:szCs w:val="22"/>
        </w:rPr>
        <w:t xml:space="preserve"> A. Thermal analysis of a direct evaporative cooling system enhancement with desiccant dehumidification for vehicular air conditioning. </w:t>
      </w:r>
      <w:r w:rsidRPr="00047D33">
        <w:rPr>
          <w:i/>
          <w:sz w:val="22"/>
          <w:szCs w:val="22"/>
        </w:rPr>
        <w:t xml:space="preserve">Applied Thermal Engineering </w:t>
      </w:r>
      <w:r w:rsidRPr="00047D33">
        <w:rPr>
          <w:sz w:val="22"/>
          <w:szCs w:val="22"/>
        </w:rPr>
        <w:t>. 2016;</w:t>
      </w:r>
      <w:r w:rsidRPr="00047D33">
        <w:rPr>
          <w:sz w:val="22"/>
          <w:szCs w:val="22"/>
          <w:lang w:val="id-ID"/>
        </w:rPr>
        <w:t xml:space="preserve"> </w:t>
      </w:r>
      <w:r w:rsidRPr="00047D33">
        <w:rPr>
          <w:sz w:val="22"/>
          <w:szCs w:val="22"/>
        </w:rPr>
        <w:t xml:space="preserve">9 </w:t>
      </w:r>
      <w:r w:rsidRPr="00047D33">
        <w:rPr>
          <w:sz w:val="22"/>
          <w:szCs w:val="22"/>
          <w:lang w:val="id-ID"/>
        </w:rPr>
        <w:t xml:space="preserve">( </w:t>
      </w:r>
      <w:r w:rsidRPr="00047D33">
        <w:rPr>
          <w:sz w:val="22"/>
          <w:szCs w:val="22"/>
        </w:rPr>
        <w:t xml:space="preserve">8 </w:t>
      </w:r>
      <w:r w:rsidRPr="00047D33">
        <w:rPr>
          <w:sz w:val="22"/>
          <w:szCs w:val="22"/>
          <w:lang w:val="id-ID"/>
        </w:rPr>
        <w:t xml:space="preserve">) </w:t>
      </w:r>
      <w:r w:rsidRPr="00047D33">
        <w:rPr>
          <w:sz w:val="22"/>
          <w:szCs w:val="22"/>
        </w:rPr>
        <w:t>:1273–85.</w:t>
      </w:r>
    </w:p>
    <w:p w14:paraId="22B388B1" w14:textId="77777777" w:rsidR="00DF5BCF" w:rsidRPr="00047D33" w:rsidRDefault="00DF5BCF" w:rsidP="00312C58">
      <w:pPr>
        <w:jc w:val="both"/>
        <w:rPr>
          <w:b/>
          <w:sz w:val="22"/>
          <w:szCs w:val="22"/>
          <w:u w:val="single"/>
          <w:lang w:val="id-ID"/>
        </w:rPr>
      </w:pPr>
    </w:p>
    <w:p w14:paraId="7A828D11" w14:textId="22E412D7" w:rsidR="00046FE1" w:rsidRPr="00047D33" w:rsidRDefault="00046FE1" w:rsidP="00312C58">
      <w:pPr>
        <w:jc w:val="both"/>
        <w:rPr>
          <w:b/>
          <w:sz w:val="22"/>
          <w:szCs w:val="22"/>
          <w:u w:val="single"/>
          <w:lang w:val="id-ID"/>
        </w:rPr>
      </w:pPr>
      <w:r w:rsidRPr="00047D33">
        <w:rPr>
          <w:b/>
          <w:sz w:val="22"/>
          <w:szCs w:val="22"/>
          <w:u w:val="single"/>
          <w:lang w:val="id-ID"/>
        </w:rPr>
        <w:t>Proceedings</w:t>
      </w:r>
    </w:p>
    <w:p w14:paraId="7D6AC680" w14:textId="77777777" w:rsidR="00046FE1" w:rsidRPr="00047D33" w:rsidRDefault="00046FE1" w:rsidP="00312C58">
      <w:pPr>
        <w:tabs>
          <w:tab w:val="left" w:pos="426"/>
        </w:tabs>
        <w:ind w:left="425" w:hanging="425"/>
        <w:jc w:val="both"/>
        <w:rPr>
          <w:noProof/>
          <w:sz w:val="22"/>
          <w:szCs w:val="22"/>
        </w:rPr>
      </w:pPr>
      <w:r w:rsidRPr="00047D33">
        <w:rPr>
          <w:noProof/>
          <w:sz w:val="22"/>
          <w:szCs w:val="22"/>
        </w:rPr>
        <w:t xml:space="preserve">Shah RK. </w:t>
      </w:r>
      <w:r w:rsidRPr="00047D33">
        <w:rPr>
          <w:sz w:val="22"/>
          <w:szCs w:val="22"/>
        </w:rPr>
        <w:t xml:space="preserve">Automotive </w:t>
      </w:r>
      <w:r w:rsidRPr="00047D33">
        <w:rPr>
          <w:noProof/>
          <w:sz w:val="22"/>
          <w:szCs w:val="22"/>
        </w:rPr>
        <w:t xml:space="preserve">Air-Conditioning Systems – Historical Developments, The State of Technology and Future Trends. In: </w:t>
      </w:r>
      <w:r w:rsidRPr="00047D33">
        <w:rPr>
          <w:i/>
          <w:noProof/>
          <w:sz w:val="22"/>
          <w:szCs w:val="22"/>
        </w:rPr>
        <w:t xml:space="preserve">Proceedings of the 3rd BSME-ASME International Conference on Thermal Engineering </w:t>
      </w:r>
      <w:r w:rsidRPr="00047D33">
        <w:rPr>
          <w:noProof/>
          <w:sz w:val="22"/>
          <w:szCs w:val="22"/>
        </w:rPr>
        <w:t xml:space="preserve">. Dhaka; 2006. p. 20– </w:t>
      </w:r>
      <w:r w:rsidRPr="00047D33">
        <w:rPr>
          <w:noProof/>
          <w:sz w:val="22"/>
          <w:szCs w:val="22"/>
          <w:lang w:val="id-ID"/>
        </w:rPr>
        <w:t xml:space="preserve">3 </w:t>
      </w:r>
      <w:r w:rsidRPr="00047D33">
        <w:rPr>
          <w:noProof/>
          <w:sz w:val="22"/>
          <w:szCs w:val="22"/>
        </w:rPr>
        <w:t>2.</w:t>
      </w:r>
    </w:p>
    <w:p w14:paraId="044E0A20" w14:textId="77777777" w:rsidR="00046FE1" w:rsidRPr="00047D33" w:rsidRDefault="00046FE1" w:rsidP="00312C58">
      <w:pPr>
        <w:tabs>
          <w:tab w:val="left" w:pos="426"/>
        </w:tabs>
        <w:ind w:left="425" w:hanging="425"/>
        <w:jc w:val="both"/>
        <w:rPr>
          <w:noProof/>
          <w:sz w:val="22"/>
          <w:szCs w:val="22"/>
        </w:rPr>
      </w:pPr>
      <w:r w:rsidRPr="00047D33">
        <w:rPr>
          <w:sz w:val="22"/>
          <w:szCs w:val="22"/>
        </w:rPr>
        <w:t xml:space="preserve">Aiman </w:t>
      </w:r>
      <w:r w:rsidRPr="00047D33">
        <w:rPr>
          <w:noProof/>
          <w:sz w:val="22"/>
          <w:szCs w:val="22"/>
        </w:rPr>
        <w:t xml:space="preserve">A, Haziqah A, Nasution H, Abdul A, Rozi M, War M, et al. Efficient and "Green" Vehicle Air Conditioning System using Electric Compressor. In: </w:t>
      </w:r>
      <w:r w:rsidRPr="00047D33">
        <w:rPr>
          <w:i/>
          <w:noProof/>
          <w:sz w:val="22"/>
          <w:szCs w:val="22"/>
        </w:rPr>
        <w:t xml:space="preserve">Energy Procedia </w:t>
      </w:r>
      <w:r w:rsidRPr="00047D33">
        <w:rPr>
          <w:noProof/>
          <w:sz w:val="22"/>
          <w:szCs w:val="22"/>
        </w:rPr>
        <w:t xml:space="preserve">. Elsevier BV; 2014. p. 270– </w:t>
      </w:r>
      <w:r w:rsidRPr="00047D33">
        <w:rPr>
          <w:noProof/>
          <w:sz w:val="22"/>
          <w:szCs w:val="22"/>
          <w:lang w:val="id-ID"/>
        </w:rPr>
        <w:t xml:space="preserve">27 </w:t>
      </w:r>
      <w:r w:rsidRPr="00047D33">
        <w:rPr>
          <w:noProof/>
          <w:sz w:val="22"/>
          <w:szCs w:val="22"/>
        </w:rPr>
        <w:t>3.</w:t>
      </w:r>
    </w:p>
    <w:p w14:paraId="40E71736" w14:textId="77777777" w:rsidR="00046FE1" w:rsidRPr="00047D33" w:rsidRDefault="00046FE1" w:rsidP="00312C58">
      <w:pPr>
        <w:tabs>
          <w:tab w:val="left" w:pos="426"/>
        </w:tabs>
        <w:ind w:left="425"/>
        <w:jc w:val="both"/>
        <w:rPr>
          <w:noProof/>
          <w:sz w:val="22"/>
          <w:szCs w:val="22"/>
        </w:rPr>
      </w:pPr>
    </w:p>
    <w:p w14:paraId="7C72452F" w14:textId="77777777" w:rsidR="00046FE1" w:rsidRPr="00047D33" w:rsidRDefault="00046FE1" w:rsidP="00312C58">
      <w:pPr>
        <w:jc w:val="both"/>
        <w:rPr>
          <w:b/>
          <w:sz w:val="22"/>
          <w:szCs w:val="22"/>
          <w:u w:val="single"/>
          <w:lang w:val="id-ID"/>
        </w:rPr>
      </w:pPr>
      <w:r w:rsidRPr="00047D33">
        <w:rPr>
          <w:b/>
          <w:sz w:val="22"/>
          <w:szCs w:val="22"/>
          <w:u w:val="single"/>
          <w:lang w:val="id-ID"/>
        </w:rPr>
        <w:t>Book</w:t>
      </w:r>
    </w:p>
    <w:p w14:paraId="46D522B8" w14:textId="77777777" w:rsidR="00046FE1" w:rsidRPr="00047D33" w:rsidRDefault="00046FE1" w:rsidP="00312C58">
      <w:pPr>
        <w:tabs>
          <w:tab w:val="left" w:pos="426"/>
        </w:tabs>
        <w:ind w:left="425" w:hanging="425"/>
        <w:jc w:val="both"/>
        <w:rPr>
          <w:sz w:val="22"/>
          <w:szCs w:val="22"/>
        </w:rPr>
      </w:pPr>
      <w:proofErr w:type="spellStart"/>
      <w:r w:rsidRPr="00047D33">
        <w:rPr>
          <w:sz w:val="22"/>
          <w:szCs w:val="22"/>
        </w:rPr>
        <w:t>Çengel</w:t>
      </w:r>
      <w:proofErr w:type="spellEnd"/>
      <w:r w:rsidRPr="00047D33">
        <w:rPr>
          <w:sz w:val="22"/>
          <w:szCs w:val="22"/>
        </w:rPr>
        <w:t xml:space="preserve"> YA, Boles MA. </w:t>
      </w:r>
      <w:r w:rsidRPr="00047D33">
        <w:rPr>
          <w:i/>
          <w:sz w:val="22"/>
          <w:szCs w:val="22"/>
        </w:rPr>
        <w:t xml:space="preserve">Thermodynamics: an engineering approach. Sixth Edit </w:t>
      </w:r>
      <w:r w:rsidRPr="00047D33">
        <w:rPr>
          <w:i/>
          <w:sz w:val="22"/>
          <w:szCs w:val="22"/>
          <w:lang w:val="id-ID"/>
        </w:rPr>
        <w:t xml:space="preserve">ion </w:t>
      </w:r>
      <w:r w:rsidRPr="00047D33">
        <w:rPr>
          <w:sz w:val="22"/>
          <w:szCs w:val="22"/>
        </w:rPr>
        <w:t>. Singapore: McGraw-Hill; 2007. 1-978.</w:t>
      </w:r>
    </w:p>
    <w:p w14:paraId="79A1D66A" w14:textId="77777777" w:rsidR="00046FE1" w:rsidRPr="00047D33" w:rsidRDefault="00046FE1" w:rsidP="00312C58">
      <w:pPr>
        <w:tabs>
          <w:tab w:val="left" w:pos="426"/>
        </w:tabs>
        <w:ind w:left="425"/>
        <w:jc w:val="both"/>
        <w:rPr>
          <w:sz w:val="22"/>
          <w:szCs w:val="22"/>
        </w:rPr>
      </w:pPr>
    </w:p>
    <w:p w14:paraId="50AB9E16" w14:textId="77777777" w:rsidR="00046FE1" w:rsidRPr="00047D33" w:rsidRDefault="00046FE1" w:rsidP="00312C58">
      <w:pPr>
        <w:jc w:val="both"/>
        <w:rPr>
          <w:b/>
          <w:sz w:val="22"/>
          <w:szCs w:val="22"/>
          <w:u w:val="single"/>
          <w:lang w:val="id-ID"/>
        </w:rPr>
      </w:pPr>
      <w:r w:rsidRPr="00047D33">
        <w:rPr>
          <w:b/>
          <w:sz w:val="22"/>
          <w:szCs w:val="22"/>
          <w:u w:val="single"/>
          <w:lang w:val="id-ID"/>
        </w:rPr>
        <w:t>Thesis, Dissertation</w:t>
      </w:r>
    </w:p>
    <w:p w14:paraId="62DC9C50" w14:textId="77777777" w:rsidR="00046FE1" w:rsidRPr="00047D33" w:rsidRDefault="00046FE1" w:rsidP="00312C58">
      <w:pPr>
        <w:tabs>
          <w:tab w:val="left" w:pos="426"/>
        </w:tabs>
        <w:ind w:left="425" w:hanging="425"/>
        <w:jc w:val="both"/>
        <w:rPr>
          <w:sz w:val="22"/>
          <w:szCs w:val="22"/>
        </w:rPr>
      </w:pPr>
      <w:r w:rsidRPr="00047D33">
        <w:rPr>
          <w:sz w:val="22"/>
          <w:szCs w:val="22"/>
        </w:rPr>
        <w:t xml:space="preserve">Zainal BZ, Mustafa A, Hanapi M. Heat and Mass Transfer Studies in Liquefied Petroleum Gas Storage Operations. </w:t>
      </w:r>
      <w:proofErr w:type="spellStart"/>
      <w:r w:rsidRPr="00047D33">
        <w:rPr>
          <w:sz w:val="22"/>
          <w:szCs w:val="22"/>
        </w:rPr>
        <w:t>Universiti</w:t>
      </w:r>
      <w:proofErr w:type="spellEnd"/>
      <w:r w:rsidRPr="00047D33">
        <w:rPr>
          <w:sz w:val="22"/>
          <w:szCs w:val="22"/>
        </w:rPr>
        <w:t xml:space="preserve"> Malaysia Technology ; 2006.</w:t>
      </w:r>
    </w:p>
    <w:p w14:paraId="44659F99" w14:textId="77777777" w:rsidR="00046FE1" w:rsidRPr="00047D33" w:rsidRDefault="00046FE1" w:rsidP="00312C58">
      <w:pPr>
        <w:tabs>
          <w:tab w:val="left" w:pos="426"/>
        </w:tabs>
        <w:ind w:left="425" w:hanging="425"/>
        <w:jc w:val="both"/>
        <w:rPr>
          <w:sz w:val="22"/>
          <w:szCs w:val="22"/>
        </w:rPr>
      </w:pPr>
      <w:r w:rsidRPr="00047D33">
        <w:rPr>
          <w:sz w:val="22"/>
          <w:szCs w:val="22"/>
        </w:rPr>
        <w:t>Berry IM. The Effects of Driving Style and Vehicle Performance on the Real-World Fuel Consumption of US Light-Duty Vehicles. Massachusetts Institute of Technology; 2010.</w:t>
      </w:r>
    </w:p>
    <w:p w14:paraId="09A89810" w14:textId="77777777" w:rsidR="00046FE1" w:rsidRPr="00047D33" w:rsidRDefault="00046FE1" w:rsidP="00312C58">
      <w:pPr>
        <w:tabs>
          <w:tab w:val="left" w:pos="426"/>
        </w:tabs>
        <w:ind w:left="425"/>
        <w:jc w:val="both"/>
        <w:rPr>
          <w:sz w:val="22"/>
          <w:szCs w:val="22"/>
        </w:rPr>
      </w:pPr>
    </w:p>
    <w:p w14:paraId="23DE4B5F" w14:textId="77777777" w:rsidR="00046FE1" w:rsidRPr="00047D33" w:rsidRDefault="00046FE1" w:rsidP="00312C58">
      <w:pPr>
        <w:jc w:val="both"/>
        <w:rPr>
          <w:b/>
          <w:sz w:val="22"/>
          <w:szCs w:val="22"/>
          <w:u w:val="single"/>
          <w:lang w:val="id-ID"/>
        </w:rPr>
      </w:pPr>
      <w:r w:rsidRPr="00047D33">
        <w:rPr>
          <w:b/>
          <w:sz w:val="22"/>
          <w:szCs w:val="22"/>
          <w:u w:val="single"/>
          <w:lang w:val="id-ID"/>
        </w:rPr>
        <w:t>Website</w:t>
      </w:r>
    </w:p>
    <w:p w14:paraId="21FE3FC6" w14:textId="77777777" w:rsidR="00046FE1" w:rsidRPr="00047D33" w:rsidRDefault="00046FE1" w:rsidP="00312C58">
      <w:pPr>
        <w:tabs>
          <w:tab w:val="left" w:pos="426"/>
        </w:tabs>
        <w:ind w:left="425" w:hanging="425"/>
        <w:jc w:val="both"/>
        <w:rPr>
          <w:sz w:val="22"/>
          <w:szCs w:val="22"/>
        </w:rPr>
      </w:pPr>
      <w:r w:rsidRPr="00047D33">
        <w:rPr>
          <w:sz w:val="22"/>
          <w:szCs w:val="22"/>
        </w:rPr>
        <w:t xml:space="preserve">European Committee for Standardization. CEN - EN 589 - Automotive fuels - LPG - Requirements and test methods. 2008 </w:t>
      </w:r>
      <w:r w:rsidRPr="00047D33">
        <w:rPr>
          <w:sz w:val="22"/>
          <w:szCs w:val="22"/>
          <w:lang w:val="id-ID"/>
        </w:rPr>
        <w:t xml:space="preserve">. </w:t>
      </w:r>
      <w:r w:rsidRPr="00047D33">
        <w:rPr>
          <w:sz w:val="22"/>
          <w:szCs w:val="22"/>
        </w:rPr>
        <w:t xml:space="preserve">[cited 2017 Jan 6]. Available from: </w:t>
      </w:r>
      <w:hyperlink r:id="rId8" w:history="1">
        <w:r w:rsidRPr="00047D33">
          <w:rPr>
            <w:rStyle w:val="Hyperlink"/>
            <w:sz w:val="22"/>
            <w:szCs w:val="22"/>
          </w:rPr>
          <w:t>http://standards.globalspec.com/std/1517884/cen-en-589</w:t>
        </w:r>
      </w:hyperlink>
      <w:r w:rsidRPr="00047D33">
        <w:rPr>
          <w:sz w:val="22"/>
          <w:szCs w:val="22"/>
          <w:lang w:val="id-ID"/>
        </w:rPr>
        <w:t xml:space="preserve"> </w:t>
      </w:r>
    </w:p>
    <w:p w14:paraId="2C77E207" w14:textId="77777777" w:rsidR="00046FE1" w:rsidRPr="00047D33" w:rsidRDefault="00046FE1" w:rsidP="00312C58">
      <w:pPr>
        <w:jc w:val="both"/>
        <w:rPr>
          <w:sz w:val="22"/>
          <w:szCs w:val="22"/>
        </w:rPr>
      </w:pPr>
    </w:p>
    <w:p w14:paraId="7FC13199" w14:textId="77777777" w:rsidR="00227D55" w:rsidRPr="00047D33" w:rsidRDefault="00227D55" w:rsidP="00312C58">
      <w:pPr>
        <w:jc w:val="both"/>
        <w:rPr>
          <w:sz w:val="22"/>
          <w:szCs w:val="22"/>
        </w:rPr>
      </w:pPr>
    </w:p>
    <w:p w14:paraId="4BB29DCC" w14:textId="77777777" w:rsidR="00227D55" w:rsidRPr="001D4CF5" w:rsidRDefault="00227D55" w:rsidP="00312C58">
      <w:pPr>
        <w:jc w:val="both"/>
        <w:rPr>
          <w:sz w:val="22"/>
          <w:szCs w:val="22"/>
        </w:rPr>
      </w:pPr>
    </w:p>
    <w:p w14:paraId="5CEDF537" w14:textId="77777777" w:rsidR="00227D55" w:rsidRPr="001D4CF5" w:rsidRDefault="00227D55" w:rsidP="00312C58">
      <w:pPr>
        <w:jc w:val="both"/>
        <w:rPr>
          <w:sz w:val="22"/>
          <w:szCs w:val="22"/>
        </w:rPr>
      </w:pPr>
    </w:p>
    <w:p w14:paraId="03605D2E" w14:textId="77777777" w:rsidR="00227D55" w:rsidRPr="001D4CF5" w:rsidRDefault="00227D55" w:rsidP="00312C58">
      <w:pPr>
        <w:jc w:val="both"/>
        <w:rPr>
          <w:sz w:val="22"/>
          <w:szCs w:val="22"/>
        </w:rPr>
      </w:pPr>
    </w:p>
    <w:p w14:paraId="08285F35" w14:textId="77777777" w:rsidR="00227D55" w:rsidRPr="001D4CF5" w:rsidRDefault="00227D55" w:rsidP="00312C58">
      <w:pPr>
        <w:jc w:val="both"/>
        <w:rPr>
          <w:sz w:val="22"/>
          <w:szCs w:val="22"/>
        </w:rPr>
      </w:pPr>
    </w:p>
    <w:p w14:paraId="1A31D2F6" w14:textId="77777777" w:rsidR="00227D55" w:rsidRPr="001D4CF5" w:rsidRDefault="00227D55" w:rsidP="00312C58">
      <w:pPr>
        <w:jc w:val="both"/>
        <w:rPr>
          <w:sz w:val="22"/>
          <w:szCs w:val="22"/>
        </w:rPr>
      </w:pPr>
    </w:p>
    <w:p w14:paraId="450A8784" w14:textId="77777777" w:rsidR="00227D55" w:rsidRPr="001D4CF5" w:rsidRDefault="00227D55" w:rsidP="00312C58">
      <w:pPr>
        <w:jc w:val="both"/>
        <w:rPr>
          <w:sz w:val="22"/>
          <w:szCs w:val="22"/>
        </w:rPr>
      </w:pPr>
    </w:p>
    <w:p w14:paraId="22A498FC" w14:textId="77777777" w:rsidR="00046FE1" w:rsidRPr="001D4CF5" w:rsidRDefault="00046FE1" w:rsidP="00312C58">
      <w:pPr>
        <w:jc w:val="both"/>
        <w:rPr>
          <w:sz w:val="22"/>
          <w:szCs w:val="22"/>
        </w:rPr>
      </w:pPr>
    </w:p>
    <w:p w14:paraId="1F8DBBFD" w14:textId="77777777" w:rsidR="00046FE1" w:rsidRPr="001D4CF5" w:rsidRDefault="00046FE1" w:rsidP="00312C58">
      <w:pPr>
        <w:jc w:val="both"/>
        <w:rPr>
          <w:b/>
          <w:bCs/>
          <w:sz w:val="22"/>
          <w:szCs w:val="22"/>
          <w:u w:val="single"/>
        </w:rPr>
      </w:pPr>
      <w:r w:rsidRPr="001D4CF5">
        <w:rPr>
          <w:b/>
          <w:bCs/>
          <w:sz w:val="22"/>
          <w:szCs w:val="22"/>
          <w:u w:val="single"/>
        </w:rPr>
        <w:t>Example Table</w:t>
      </w:r>
    </w:p>
    <w:p w14:paraId="1B71947B" w14:textId="77777777" w:rsidR="00046FE1" w:rsidRPr="001D4CF5" w:rsidRDefault="00046FE1" w:rsidP="00312C58">
      <w:pPr>
        <w:jc w:val="both"/>
        <w:rPr>
          <w:sz w:val="22"/>
          <w:szCs w:val="22"/>
        </w:rPr>
      </w:pPr>
    </w:p>
    <w:p w14:paraId="6F59F5AB" w14:textId="31704071" w:rsidR="00046FE1" w:rsidRPr="00F9431E" w:rsidRDefault="00046FE1" w:rsidP="00312C58">
      <w:pPr>
        <w:jc w:val="center"/>
        <w:rPr>
          <w:b/>
          <w:bCs/>
          <w:sz w:val="20"/>
        </w:rPr>
      </w:pPr>
      <w:r w:rsidRPr="00F9431E">
        <w:rPr>
          <w:b/>
          <w:bCs/>
          <w:sz w:val="20"/>
        </w:rPr>
        <w:t xml:space="preserve">Table 1. </w:t>
      </w:r>
      <w:r w:rsidRPr="00F9431E">
        <w:rPr>
          <w:bCs/>
          <w:sz w:val="20"/>
        </w:rPr>
        <w:t xml:space="preserve">Results of </w:t>
      </w:r>
      <w:proofErr w:type="spellStart"/>
      <w:r w:rsidRPr="00F9431E">
        <w:rPr>
          <w:bCs/>
          <w:sz w:val="20"/>
        </w:rPr>
        <w:t>Heteroscaseticidality</w:t>
      </w:r>
      <w:proofErr w:type="spellEnd"/>
      <w:r w:rsidRPr="00F9431E">
        <w:rPr>
          <w:bCs/>
          <w:sz w:val="20"/>
        </w:rPr>
        <w:t xml:space="preserve"> Test</w:t>
      </w:r>
      <w:r w:rsidRPr="00F9431E">
        <w:rPr>
          <w:b/>
          <w:bCs/>
          <w:sz w:val="20"/>
        </w:rPr>
        <w:t xml:space="preserve"> </w:t>
      </w:r>
    </w:p>
    <w:tbl>
      <w:tblPr>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07"/>
        <w:gridCol w:w="2358"/>
        <w:gridCol w:w="1012"/>
        <w:gridCol w:w="1365"/>
        <w:gridCol w:w="1852"/>
        <w:gridCol w:w="1010"/>
        <w:gridCol w:w="881"/>
        <w:gridCol w:w="96"/>
      </w:tblGrid>
      <w:tr w:rsidR="00046FE1" w:rsidRPr="00F9431E" w14:paraId="52DD2782" w14:textId="77777777" w:rsidTr="00F9431E">
        <w:trPr>
          <w:gridAfter w:val="1"/>
          <w:wAfter w:w="93" w:type="dxa"/>
          <w:cantSplit/>
          <w:trHeight w:val="224"/>
          <w:tblHeader/>
        </w:trPr>
        <w:tc>
          <w:tcPr>
            <w:tcW w:w="8988" w:type="dxa"/>
            <w:gridSpan w:val="7"/>
            <w:tcBorders>
              <w:top w:val="nil"/>
              <w:left w:val="nil"/>
              <w:bottom w:val="nil"/>
              <w:right w:val="nil"/>
            </w:tcBorders>
            <w:shd w:val="clear" w:color="auto" w:fill="FFFFFF"/>
            <w:tcMar>
              <w:top w:w="30" w:type="dxa"/>
              <w:left w:w="30" w:type="dxa"/>
              <w:bottom w:w="30" w:type="dxa"/>
              <w:right w:w="30" w:type="dxa"/>
            </w:tcMar>
            <w:vAlign w:val="center"/>
          </w:tcPr>
          <w:p w14:paraId="693289CB" w14:textId="77777777" w:rsidR="00046FE1" w:rsidRPr="00F9431E" w:rsidRDefault="00046FE1" w:rsidP="00312C58">
            <w:pPr>
              <w:autoSpaceDE w:val="0"/>
              <w:autoSpaceDN w:val="0"/>
              <w:adjustRightInd w:val="0"/>
              <w:rPr>
                <w:color w:val="000000"/>
                <w:sz w:val="20"/>
              </w:rPr>
            </w:pPr>
            <w:r w:rsidRPr="00F9431E">
              <w:rPr>
                <w:b/>
                <w:bCs/>
                <w:color w:val="000000"/>
                <w:sz w:val="20"/>
              </w:rPr>
              <w:t xml:space="preserve">Coefficients </w:t>
            </w:r>
            <w:r w:rsidRPr="00F9431E">
              <w:rPr>
                <w:b/>
                <w:bCs/>
                <w:color w:val="000000"/>
                <w:sz w:val="20"/>
                <w:vertAlign w:val="superscript"/>
              </w:rPr>
              <w:t>a</w:t>
            </w:r>
          </w:p>
        </w:tc>
      </w:tr>
      <w:tr w:rsidR="00046FE1" w:rsidRPr="00F9431E" w14:paraId="793AAC83" w14:textId="77777777" w:rsidTr="00867968">
        <w:trPr>
          <w:gridAfter w:val="1"/>
          <w:wAfter w:w="95" w:type="dxa"/>
          <w:cantSplit/>
          <w:trHeight w:val="316"/>
          <w:tblHeader/>
        </w:trPr>
        <w:tc>
          <w:tcPr>
            <w:tcW w:w="2867"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9417C3F" w14:textId="77777777" w:rsidR="00046FE1" w:rsidRPr="00F9431E" w:rsidRDefault="00046FE1" w:rsidP="00312C58">
            <w:pPr>
              <w:autoSpaceDE w:val="0"/>
              <w:autoSpaceDN w:val="0"/>
              <w:adjustRightInd w:val="0"/>
              <w:jc w:val="center"/>
              <w:rPr>
                <w:b/>
                <w:color w:val="000000"/>
                <w:sz w:val="20"/>
              </w:rPr>
            </w:pPr>
            <w:r w:rsidRPr="00F9431E">
              <w:rPr>
                <w:b/>
                <w:color w:val="000000"/>
                <w:sz w:val="20"/>
              </w:rPr>
              <w:t>Model</w:t>
            </w:r>
          </w:p>
        </w:tc>
        <w:tc>
          <w:tcPr>
            <w:tcW w:w="2377"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048447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Unstandardized Coefficients</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F768ECC"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Standardized Coefficients</w:t>
            </w:r>
          </w:p>
        </w:tc>
        <w:tc>
          <w:tcPr>
            <w:tcW w:w="101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510997" w14:textId="77777777" w:rsidR="00046FE1" w:rsidRPr="00F9431E" w:rsidRDefault="00046FE1" w:rsidP="00312C58">
            <w:pPr>
              <w:autoSpaceDE w:val="0"/>
              <w:autoSpaceDN w:val="0"/>
              <w:adjustRightInd w:val="0"/>
              <w:jc w:val="center"/>
              <w:rPr>
                <w:b/>
                <w:color w:val="000000"/>
                <w:sz w:val="20"/>
              </w:rPr>
            </w:pPr>
            <w:r w:rsidRPr="00F9431E">
              <w:rPr>
                <w:b/>
                <w:color w:val="000000"/>
                <w:sz w:val="20"/>
              </w:rPr>
              <w:t>t</w:t>
            </w:r>
          </w:p>
        </w:tc>
        <w:tc>
          <w:tcPr>
            <w:tcW w:w="87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9E9CBC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Sig.</w:t>
            </w:r>
          </w:p>
        </w:tc>
      </w:tr>
      <w:tr w:rsidR="00046FE1" w:rsidRPr="00F9431E" w14:paraId="49E58EA2" w14:textId="77777777" w:rsidTr="00867968">
        <w:trPr>
          <w:gridAfter w:val="1"/>
          <w:wAfter w:w="96" w:type="dxa"/>
          <w:cantSplit/>
          <w:trHeight w:val="36"/>
          <w:tblHeader/>
        </w:trPr>
        <w:tc>
          <w:tcPr>
            <w:tcW w:w="2867"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AF91207" w14:textId="77777777" w:rsidR="00046FE1" w:rsidRPr="00F9431E" w:rsidRDefault="00046FE1" w:rsidP="00312C58">
            <w:pPr>
              <w:autoSpaceDE w:val="0"/>
              <w:autoSpaceDN w:val="0"/>
              <w:adjustRightInd w:val="0"/>
              <w:rPr>
                <w:color w:val="000000"/>
                <w:sz w:val="20"/>
              </w:rPr>
            </w:pPr>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0357AE0"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3EB79F2B"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Std. Error</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5620C84"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Beta</w:t>
            </w:r>
          </w:p>
        </w:tc>
        <w:tc>
          <w:tcPr>
            <w:tcW w:w="101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D86D9E7" w14:textId="77777777" w:rsidR="00046FE1" w:rsidRPr="00F9431E" w:rsidRDefault="00046FE1" w:rsidP="00312C58">
            <w:pPr>
              <w:autoSpaceDE w:val="0"/>
              <w:autoSpaceDN w:val="0"/>
              <w:adjustRightInd w:val="0"/>
              <w:rPr>
                <w:color w:val="000000"/>
                <w:sz w:val="20"/>
              </w:rPr>
            </w:pPr>
          </w:p>
        </w:tc>
        <w:tc>
          <w:tcPr>
            <w:tcW w:w="87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62445D" w14:textId="77777777" w:rsidR="00046FE1" w:rsidRPr="00F9431E" w:rsidRDefault="00046FE1" w:rsidP="00312C58">
            <w:pPr>
              <w:autoSpaceDE w:val="0"/>
              <w:autoSpaceDN w:val="0"/>
              <w:adjustRightInd w:val="0"/>
              <w:rPr>
                <w:color w:val="000000"/>
                <w:sz w:val="20"/>
              </w:rPr>
            </w:pPr>
          </w:p>
        </w:tc>
      </w:tr>
      <w:tr w:rsidR="00046FE1" w:rsidRPr="00F9431E" w14:paraId="4D1DBB5F" w14:textId="77777777" w:rsidTr="00F9431E">
        <w:trPr>
          <w:gridAfter w:val="1"/>
          <w:wAfter w:w="96" w:type="dxa"/>
          <w:cantSplit/>
          <w:trHeight w:val="249"/>
          <w:tblHeader/>
        </w:trPr>
        <w:tc>
          <w:tcPr>
            <w:tcW w:w="508"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069DB798" w14:textId="77777777" w:rsidR="00046FE1" w:rsidRPr="00F9431E" w:rsidRDefault="00046FE1" w:rsidP="00312C58">
            <w:pPr>
              <w:autoSpaceDE w:val="0"/>
              <w:autoSpaceDN w:val="0"/>
              <w:adjustRightInd w:val="0"/>
              <w:rPr>
                <w:color w:val="000000"/>
                <w:sz w:val="20"/>
              </w:rPr>
            </w:pPr>
            <w:r w:rsidRPr="00F9431E">
              <w:rPr>
                <w:color w:val="000000"/>
                <w:sz w:val="20"/>
              </w:rPr>
              <w:t>1</w:t>
            </w:r>
          </w:p>
        </w:tc>
        <w:tc>
          <w:tcPr>
            <w:tcW w:w="2359" w:type="dxa"/>
            <w:tcBorders>
              <w:top w:val="single" w:sz="4" w:space="0" w:color="auto"/>
              <w:left w:val="nil"/>
              <w:bottom w:val="nil"/>
              <w:right w:val="nil"/>
            </w:tcBorders>
            <w:shd w:val="clear" w:color="auto" w:fill="FFFFFF"/>
            <w:tcMar>
              <w:top w:w="30" w:type="dxa"/>
              <w:left w:w="30" w:type="dxa"/>
              <w:bottom w:w="30" w:type="dxa"/>
              <w:right w:w="30" w:type="dxa"/>
            </w:tcMar>
          </w:tcPr>
          <w:p w14:paraId="6B98F46B" w14:textId="77777777" w:rsidR="00046FE1" w:rsidRPr="00F9431E" w:rsidRDefault="00046FE1" w:rsidP="00312C58">
            <w:pPr>
              <w:autoSpaceDE w:val="0"/>
              <w:autoSpaceDN w:val="0"/>
              <w:adjustRightInd w:val="0"/>
              <w:rPr>
                <w:color w:val="000000"/>
                <w:sz w:val="20"/>
              </w:rPr>
            </w:pPr>
            <w:r w:rsidRPr="00F9431E">
              <w:rPr>
                <w:color w:val="000000"/>
                <w:sz w:val="20"/>
              </w:rPr>
              <w:t>(Constant)</w:t>
            </w:r>
          </w:p>
        </w:tc>
        <w:tc>
          <w:tcPr>
            <w:tcW w:w="101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5E5A188" w14:textId="77777777" w:rsidR="00046FE1" w:rsidRPr="00F9431E" w:rsidRDefault="00046FE1" w:rsidP="00312C58">
            <w:pPr>
              <w:autoSpaceDE w:val="0"/>
              <w:autoSpaceDN w:val="0"/>
              <w:adjustRightInd w:val="0"/>
              <w:jc w:val="right"/>
              <w:rPr>
                <w:color w:val="000000"/>
                <w:sz w:val="20"/>
              </w:rPr>
            </w:pPr>
            <w:r w:rsidRPr="00F9431E">
              <w:rPr>
                <w:color w:val="000000"/>
                <w:sz w:val="20"/>
              </w:rPr>
              <w:t>.725</w:t>
            </w:r>
          </w:p>
        </w:tc>
        <w:tc>
          <w:tcPr>
            <w:tcW w:w="136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572D791" w14:textId="77777777" w:rsidR="00046FE1" w:rsidRPr="00F9431E" w:rsidRDefault="00046FE1" w:rsidP="00312C58">
            <w:pPr>
              <w:autoSpaceDE w:val="0"/>
              <w:autoSpaceDN w:val="0"/>
              <w:adjustRightInd w:val="0"/>
              <w:jc w:val="right"/>
              <w:rPr>
                <w:color w:val="000000"/>
                <w:sz w:val="20"/>
              </w:rPr>
            </w:pPr>
            <w:r w:rsidRPr="00F9431E">
              <w:rPr>
                <w:color w:val="000000"/>
                <w:sz w:val="20"/>
              </w:rPr>
              <w:t>.912</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1C4A481" w14:textId="77777777" w:rsidR="00046FE1" w:rsidRPr="00F9431E" w:rsidRDefault="00046FE1" w:rsidP="00312C58">
            <w:pPr>
              <w:autoSpaceDE w:val="0"/>
              <w:autoSpaceDN w:val="0"/>
              <w:adjustRightInd w:val="0"/>
              <w:jc w:val="right"/>
              <w:rPr>
                <w:sz w:val="20"/>
              </w:rPr>
            </w:pPr>
          </w:p>
        </w:tc>
        <w:tc>
          <w:tcPr>
            <w:tcW w:w="10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FE79FA3" w14:textId="77777777" w:rsidR="00046FE1" w:rsidRPr="00F9431E" w:rsidRDefault="00046FE1" w:rsidP="00312C58">
            <w:pPr>
              <w:autoSpaceDE w:val="0"/>
              <w:autoSpaceDN w:val="0"/>
              <w:adjustRightInd w:val="0"/>
              <w:jc w:val="right"/>
              <w:rPr>
                <w:color w:val="000000"/>
                <w:sz w:val="20"/>
              </w:rPr>
            </w:pPr>
            <w:r w:rsidRPr="00F9431E">
              <w:rPr>
                <w:color w:val="000000"/>
                <w:sz w:val="20"/>
              </w:rPr>
              <w:t>.796</w:t>
            </w:r>
          </w:p>
        </w:tc>
        <w:tc>
          <w:tcPr>
            <w:tcW w:w="87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3E40197" w14:textId="77777777" w:rsidR="00046FE1" w:rsidRPr="00F9431E" w:rsidRDefault="00046FE1" w:rsidP="00312C58">
            <w:pPr>
              <w:autoSpaceDE w:val="0"/>
              <w:autoSpaceDN w:val="0"/>
              <w:adjustRightInd w:val="0"/>
              <w:jc w:val="right"/>
              <w:rPr>
                <w:color w:val="000000"/>
                <w:sz w:val="20"/>
              </w:rPr>
            </w:pPr>
            <w:r w:rsidRPr="00F9431E">
              <w:rPr>
                <w:color w:val="000000"/>
                <w:sz w:val="20"/>
              </w:rPr>
              <w:t>.428</w:t>
            </w:r>
          </w:p>
        </w:tc>
      </w:tr>
      <w:tr w:rsidR="00046FE1" w:rsidRPr="00F9431E" w14:paraId="3AC5FA87" w14:textId="77777777" w:rsidTr="00F9431E">
        <w:trPr>
          <w:gridAfter w:val="1"/>
          <w:wAfter w:w="96" w:type="dxa"/>
          <w:cantSplit/>
          <w:trHeight w:val="284"/>
          <w:tblHeader/>
        </w:trPr>
        <w:tc>
          <w:tcPr>
            <w:tcW w:w="508" w:type="dxa"/>
            <w:vMerge/>
            <w:tcBorders>
              <w:top w:val="nil"/>
              <w:left w:val="nil"/>
              <w:bottom w:val="nil"/>
              <w:right w:val="nil"/>
            </w:tcBorders>
            <w:shd w:val="clear" w:color="auto" w:fill="FFFFFF"/>
            <w:tcMar>
              <w:top w:w="30" w:type="dxa"/>
              <w:left w:w="30" w:type="dxa"/>
              <w:bottom w:w="30" w:type="dxa"/>
              <w:right w:w="30" w:type="dxa"/>
            </w:tcMar>
          </w:tcPr>
          <w:p w14:paraId="08AA0A3A" w14:textId="77777777" w:rsidR="00046FE1" w:rsidRPr="00F9431E" w:rsidRDefault="00046FE1" w:rsidP="00312C58">
            <w:pPr>
              <w:autoSpaceDE w:val="0"/>
              <w:autoSpaceDN w:val="0"/>
              <w:adjustRightInd w:val="0"/>
              <w:rPr>
                <w:sz w:val="20"/>
              </w:rPr>
            </w:pPr>
          </w:p>
        </w:tc>
        <w:tc>
          <w:tcPr>
            <w:tcW w:w="2359" w:type="dxa"/>
            <w:tcBorders>
              <w:top w:val="nil"/>
              <w:left w:val="nil"/>
              <w:bottom w:val="nil"/>
              <w:right w:val="nil"/>
            </w:tcBorders>
            <w:shd w:val="clear" w:color="auto" w:fill="FFFFFF"/>
            <w:tcMar>
              <w:top w:w="30" w:type="dxa"/>
              <w:left w:w="30" w:type="dxa"/>
              <w:bottom w:w="30" w:type="dxa"/>
              <w:right w:w="30" w:type="dxa"/>
            </w:tcMar>
          </w:tcPr>
          <w:p w14:paraId="7E56F6F5" w14:textId="77777777" w:rsidR="00046FE1" w:rsidRPr="00F9431E" w:rsidRDefault="00046FE1" w:rsidP="00312C58">
            <w:pPr>
              <w:autoSpaceDE w:val="0"/>
              <w:autoSpaceDN w:val="0"/>
              <w:adjustRightInd w:val="0"/>
              <w:rPr>
                <w:color w:val="000000"/>
                <w:sz w:val="20"/>
              </w:rPr>
            </w:pPr>
            <w:r w:rsidRPr="00F9431E">
              <w:rPr>
                <w:color w:val="000000"/>
                <w:sz w:val="20"/>
              </w:rPr>
              <w:t>Product quality</w:t>
            </w:r>
          </w:p>
        </w:tc>
        <w:tc>
          <w:tcPr>
            <w:tcW w:w="1011" w:type="dxa"/>
            <w:tcBorders>
              <w:top w:val="nil"/>
              <w:left w:val="nil"/>
              <w:bottom w:val="nil"/>
              <w:right w:val="nil"/>
            </w:tcBorders>
            <w:shd w:val="clear" w:color="auto" w:fill="FFFFFF"/>
            <w:tcMar>
              <w:top w:w="30" w:type="dxa"/>
              <w:left w:w="30" w:type="dxa"/>
              <w:bottom w:w="30" w:type="dxa"/>
              <w:right w:w="30" w:type="dxa"/>
            </w:tcMar>
            <w:vAlign w:val="center"/>
          </w:tcPr>
          <w:p w14:paraId="694D156E" w14:textId="77777777" w:rsidR="00046FE1" w:rsidRPr="00F9431E" w:rsidRDefault="00046FE1" w:rsidP="00312C58">
            <w:pPr>
              <w:autoSpaceDE w:val="0"/>
              <w:autoSpaceDN w:val="0"/>
              <w:adjustRightInd w:val="0"/>
              <w:jc w:val="right"/>
              <w:rPr>
                <w:color w:val="000000"/>
                <w:sz w:val="20"/>
              </w:rPr>
            </w:pPr>
            <w:r w:rsidRPr="00F9431E">
              <w:rPr>
                <w:color w:val="000000"/>
                <w:sz w:val="20"/>
              </w:rPr>
              <w:t>.013</w:t>
            </w:r>
          </w:p>
        </w:tc>
        <w:tc>
          <w:tcPr>
            <w:tcW w:w="1365" w:type="dxa"/>
            <w:tcBorders>
              <w:top w:val="nil"/>
              <w:left w:val="nil"/>
              <w:bottom w:val="nil"/>
              <w:right w:val="nil"/>
            </w:tcBorders>
            <w:shd w:val="clear" w:color="auto" w:fill="FFFFFF"/>
            <w:tcMar>
              <w:top w:w="30" w:type="dxa"/>
              <w:left w:w="30" w:type="dxa"/>
              <w:bottom w:w="30" w:type="dxa"/>
              <w:right w:w="30" w:type="dxa"/>
            </w:tcMar>
            <w:vAlign w:val="center"/>
          </w:tcPr>
          <w:p w14:paraId="4D3C03B0" w14:textId="77777777" w:rsidR="00046FE1" w:rsidRPr="00F9431E" w:rsidRDefault="00046FE1" w:rsidP="00312C58">
            <w:pPr>
              <w:autoSpaceDE w:val="0"/>
              <w:autoSpaceDN w:val="0"/>
              <w:adjustRightInd w:val="0"/>
              <w:jc w:val="right"/>
              <w:rPr>
                <w:color w:val="000000"/>
                <w:sz w:val="20"/>
              </w:rPr>
            </w:pPr>
            <w:r w:rsidRPr="00F9431E">
              <w:rPr>
                <w:color w:val="000000"/>
                <w:sz w:val="20"/>
              </w:rPr>
              <w:t>.038</w:t>
            </w:r>
          </w:p>
        </w:tc>
        <w:tc>
          <w:tcPr>
            <w:tcW w:w="1853" w:type="dxa"/>
            <w:tcBorders>
              <w:top w:val="nil"/>
              <w:left w:val="nil"/>
              <w:bottom w:val="nil"/>
              <w:right w:val="nil"/>
            </w:tcBorders>
            <w:shd w:val="clear" w:color="auto" w:fill="FFFFFF"/>
            <w:tcMar>
              <w:top w:w="30" w:type="dxa"/>
              <w:left w:w="30" w:type="dxa"/>
              <w:bottom w:w="30" w:type="dxa"/>
              <w:right w:w="30" w:type="dxa"/>
            </w:tcMar>
            <w:vAlign w:val="center"/>
          </w:tcPr>
          <w:p w14:paraId="126651E7" w14:textId="77777777" w:rsidR="00046FE1" w:rsidRPr="00F9431E" w:rsidRDefault="00046FE1" w:rsidP="00312C58">
            <w:pPr>
              <w:autoSpaceDE w:val="0"/>
              <w:autoSpaceDN w:val="0"/>
              <w:adjustRightInd w:val="0"/>
              <w:jc w:val="right"/>
              <w:rPr>
                <w:color w:val="000000"/>
                <w:sz w:val="20"/>
              </w:rPr>
            </w:pPr>
            <w:r w:rsidRPr="00F9431E">
              <w:rPr>
                <w:color w:val="000000"/>
                <w:sz w:val="20"/>
              </w:rPr>
              <w:t>.082</w:t>
            </w:r>
          </w:p>
        </w:tc>
        <w:tc>
          <w:tcPr>
            <w:tcW w:w="1010" w:type="dxa"/>
            <w:tcBorders>
              <w:top w:val="nil"/>
              <w:left w:val="nil"/>
              <w:bottom w:val="nil"/>
              <w:right w:val="nil"/>
            </w:tcBorders>
            <w:shd w:val="clear" w:color="auto" w:fill="FFFFFF"/>
            <w:tcMar>
              <w:top w:w="30" w:type="dxa"/>
              <w:left w:w="30" w:type="dxa"/>
              <w:bottom w:w="30" w:type="dxa"/>
              <w:right w:w="30" w:type="dxa"/>
            </w:tcMar>
            <w:vAlign w:val="center"/>
          </w:tcPr>
          <w:p w14:paraId="7A60D206" w14:textId="77777777" w:rsidR="00046FE1" w:rsidRPr="00F9431E" w:rsidRDefault="00046FE1" w:rsidP="00312C58">
            <w:pPr>
              <w:autoSpaceDE w:val="0"/>
              <w:autoSpaceDN w:val="0"/>
              <w:adjustRightInd w:val="0"/>
              <w:jc w:val="right"/>
              <w:rPr>
                <w:color w:val="000000"/>
                <w:sz w:val="20"/>
              </w:rPr>
            </w:pPr>
            <w:r w:rsidRPr="00F9431E">
              <w:rPr>
                <w:color w:val="000000"/>
                <w:sz w:val="20"/>
              </w:rPr>
              <w:t>.356</w:t>
            </w:r>
          </w:p>
        </w:tc>
        <w:tc>
          <w:tcPr>
            <w:tcW w:w="879" w:type="dxa"/>
            <w:tcBorders>
              <w:top w:val="nil"/>
              <w:left w:val="nil"/>
              <w:bottom w:val="nil"/>
              <w:right w:val="nil"/>
            </w:tcBorders>
            <w:shd w:val="clear" w:color="auto" w:fill="FFFFFF"/>
            <w:tcMar>
              <w:top w:w="30" w:type="dxa"/>
              <w:left w:w="30" w:type="dxa"/>
              <w:bottom w:w="30" w:type="dxa"/>
              <w:right w:w="30" w:type="dxa"/>
            </w:tcMar>
            <w:vAlign w:val="center"/>
          </w:tcPr>
          <w:p w14:paraId="6F66187A" w14:textId="77777777" w:rsidR="00046FE1" w:rsidRPr="00F9431E" w:rsidRDefault="00046FE1" w:rsidP="00312C58">
            <w:pPr>
              <w:autoSpaceDE w:val="0"/>
              <w:autoSpaceDN w:val="0"/>
              <w:adjustRightInd w:val="0"/>
              <w:jc w:val="right"/>
              <w:rPr>
                <w:color w:val="000000"/>
                <w:sz w:val="20"/>
              </w:rPr>
            </w:pPr>
            <w:r w:rsidRPr="00F9431E">
              <w:rPr>
                <w:color w:val="000000"/>
                <w:sz w:val="20"/>
              </w:rPr>
              <w:t>.723</w:t>
            </w:r>
          </w:p>
        </w:tc>
      </w:tr>
      <w:tr w:rsidR="00046FE1" w:rsidRPr="00F9431E" w14:paraId="0BA5C58A" w14:textId="77777777" w:rsidTr="00F9431E">
        <w:trPr>
          <w:gridAfter w:val="1"/>
          <w:wAfter w:w="96" w:type="dxa"/>
          <w:cantSplit/>
          <w:trHeight w:val="46"/>
          <w:tblHeader/>
        </w:trPr>
        <w:tc>
          <w:tcPr>
            <w:tcW w:w="508" w:type="dxa"/>
            <w:vMerge/>
            <w:tcBorders>
              <w:top w:val="nil"/>
              <w:left w:val="nil"/>
              <w:bottom w:val="single" w:sz="4" w:space="0" w:color="auto"/>
              <w:right w:val="nil"/>
            </w:tcBorders>
            <w:shd w:val="clear" w:color="auto" w:fill="FFFFFF"/>
            <w:tcMar>
              <w:top w:w="30" w:type="dxa"/>
              <w:left w:w="30" w:type="dxa"/>
              <w:bottom w:w="30" w:type="dxa"/>
              <w:right w:w="30" w:type="dxa"/>
            </w:tcMar>
          </w:tcPr>
          <w:p w14:paraId="5828F0C5" w14:textId="77777777" w:rsidR="00046FE1" w:rsidRPr="00F9431E" w:rsidRDefault="00046FE1" w:rsidP="00312C58">
            <w:pPr>
              <w:autoSpaceDE w:val="0"/>
              <w:autoSpaceDN w:val="0"/>
              <w:adjustRightInd w:val="0"/>
              <w:rPr>
                <w:color w:val="000000"/>
                <w:sz w:val="20"/>
              </w:rPr>
            </w:pPr>
          </w:p>
        </w:tc>
        <w:tc>
          <w:tcPr>
            <w:tcW w:w="2359" w:type="dxa"/>
            <w:tcBorders>
              <w:top w:val="nil"/>
              <w:left w:val="nil"/>
              <w:bottom w:val="single" w:sz="4" w:space="0" w:color="auto"/>
              <w:right w:val="nil"/>
            </w:tcBorders>
            <w:shd w:val="clear" w:color="auto" w:fill="FFFFFF"/>
            <w:tcMar>
              <w:top w:w="30" w:type="dxa"/>
              <w:left w:w="30" w:type="dxa"/>
              <w:bottom w:w="30" w:type="dxa"/>
              <w:right w:w="30" w:type="dxa"/>
            </w:tcMar>
          </w:tcPr>
          <w:p w14:paraId="35A9ACB4" w14:textId="77777777" w:rsidR="00046FE1" w:rsidRPr="00F9431E" w:rsidRDefault="00046FE1" w:rsidP="00312C58">
            <w:pPr>
              <w:autoSpaceDE w:val="0"/>
              <w:autoSpaceDN w:val="0"/>
              <w:adjustRightInd w:val="0"/>
              <w:rPr>
                <w:color w:val="000000"/>
                <w:sz w:val="20"/>
              </w:rPr>
            </w:pPr>
            <w:r w:rsidRPr="00F9431E">
              <w:rPr>
                <w:color w:val="000000"/>
                <w:sz w:val="20"/>
              </w:rPr>
              <w:t>Quality of service</w:t>
            </w:r>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95347E3" w14:textId="77777777" w:rsidR="00046FE1" w:rsidRPr="00F9431E" w:rsidRDefault="00046FE1" w:rsidP="00312C58">
            <w:pPr>
              <w:autoSpaceDE w:val="0"/>
              <w:autoSpaceDN w:val="0"/>
              <w:adjustRightInd w:val="0"/>
              <w:jc w:val="right"/>
              <w:rPr>
                <w:color w:val="000000"/>
                <w:sz w:val="20"/>
              </w:rPr>
            </w:pPr>
            <w:r w:rsidRPr="00F9431E">
              <w:rPr>
                <w:color w:val="000000"/>
                <w:sz w:val="20"/>
              </w:rPr>
              <w:t>.010</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AF9A8C8" w14:textId="77777777" w:rsidR="00046FE1" w:rsidRPr="00F9431E" w:rsidRDefault="00046FE1" w:rsidP="00312C58">
            <w:pPr>
              <w:autoSpaceDE w:val="0"/>
              <w:autoSpaceDN w:val="0"/>
              <w:adjustRightInd w:val="0"/>
              <w:jc w:val="right"/>
              <w:rPr>
                <w:color w:val="000000"/>
                <w:sz w:val="20"/>
              </w:rPr>
            </w:pPr>
            <w:r w:rsidRPr="00F9431E">
              <w:rPr>
                <w:color w:val="000000"/>
                <w:sz w:val="20"/>
              </w:rPr>
              <w:t>.054</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6CCC7E9" w14:textId="77777777" w:rsidR="00046FE1" w:rsidRPr="00F9431E" w:rsidRDefault="00046FE1" w:rsidP="00312C58">
            <w:pPr>
              <w:autoSpaceDE w:val="0"/>
              <w:autoSpaceDN w:val="0"/>
              <w:adjustRightInd w:val="0"/>
              <w:jc w:val="right"/>
              <w:rPr>
                <w:color w:val="000000"/>
                <w:sz w:val="20"/>
              </w:rPr>
            </w:pPr>
            <w:r w:rsidRPr="00F9431E">
              <w:rPr>
                <w:color w:val="000000"/>
                <w:sz w:val="20"/>
              </w:rPr>
              <w:t>.041</w:t>
            </w:r>
          </w:p>
        </w:tc>
        <w:tc>
          <w:tcPr>
            <w:tcW w:w="10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1E2BE2" w14:textId="77777777" w:rsidR="00046FE1" w:rsidRPr="00F9431E" w:rsidRDefault="00046FE1" w:rsidP="00312C58">
            <w:pPr>
              <w:autoSpaceDE w:val="0"/>
              <w:autoSpaceDN w:val="0"/>
              <w:adjustRightInd w:val="0"/>
              <w:jc w:val="right"/>
              <w:rPr>
                <w:color w:val="000000"/>
                <w:sz w:val="20"/>
              </w:rPr>
            </w:pPr>
            <w:r w:rsidRPr="00F9431E">
              <w:rPr>
                <w:color w:val="000000"/>
                <w:sz w:val="20"/>
              </w:rPr>
              <w:t>.179</w:t>
            </w:r>
          </w:p>
        </w:tc>
        <w:tc>
          <w:tcPr>
            <w:tcW w:w="87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58648DC" w14:textId="77777777" w:rsidR="00046FE1" w:rsidRPr="00F9431E" w:rsidRDefault="00046FE1" w:rsidP="00312C58">
            <w:pPr>
              <w:autoSpaceDE w:val="0"/>
              <w:autoSpaceDN w:val="0"/>
              <w:adjustRightInd w:val="0"/>
              <w:jc w:val="right"/>
              <w:rPr>
                <w:color w:val="000000"/>
                <w:sz w:val="20"/>
              </w:rPr>
            </w:pPr>
            <w:r w:rsidRPr="00F9431E">
              <w:rPr>
                <w:color w:val="000000"/>
                <w:sz w:val="20"/>
              </w:rPr>
              <w:t>.858</w:t>
            </w:r>
          </w:p>
        </w:tc>
      </w:tr>
      <w:tr w:rsidR="00046FE1" w:rsidRPr="00F9431E" w14:paraId="48BF5834" w14:textId="77777777" w:rsidTr="00F9431E">
        <w:trPr>
          <w:cantSplit/>
          <w:trHeight w:val="224"/>
        </w:trPr>
        <w:tc>
          <w:tcPr>
            <w:tcW w:w="3879" w:type="dxa"/>
            <w:gridSpan w:val="3"/>
            <w:tcBorders>
              <w:top w:val="single" w:sz="4" w:space="0" w:color="auto"/>
              <w:left w:val="nil"/>
              <w:bottom w:val="nil"/>
              <w:right w:val="nil"/>
            </w:tcBorders>
            <w:shd w:val="clear" w:color="auto" w:fill="FFFFFF"/>
            <w:tcMar>
              <w:top w:w="30" w:type="dxa"/>
              <w:left w:w="30" w:type="dxa"/>
              <w:bottom w:w="30" w:type="dxa"/>
              <w:right w:w="30" w:type="dxa"/>
            </w:tcMar>
          </w:tcPr>
          <w:p w14:paraId="7197F9A6" w14:textId="77777777" w:rsidR="00046FE1" w:rsidRPr="00F9431E" w:rsidRDefault="00046FE1" w:rsidP="00312C58">
            <w:pPr>
              <w:autoSpaceDE w:val="0"/>
              <w:autoSpaceDN w:val="0"/>
              <w:adjustRightInd w:val="0"/>
              <w:rPr>
                <w:color w:val="000000"/>
                <w:sz w:val="20"/>
              </w:rPr>
            </w:pPr>
            <w:r w:rsidRPr="00F9431E">
              <w:rPr>
                <w:color w:val="000000"/>
                <w:sz w:val="20"/>
              </w:rPr>
              <w:t>a. Dependent Variable: ABSRES</w:t>
            </w:r>
          </w:p>
        </w:tc>
        <w:tc>
          <w:tcPr>
            <w:tcW w:w="1365" w:type="dxa"/>
            <w:tcBorders>
              <w:top w:val="nil"/>
              <w:left w:val="nil"/>
              <w:bottom w:val="nil"/>
              <w:right w:val="nil"/>
            </w:tcBorders>
            <w:shd w:val="clear" w:color="auto" w:fill="FFFFFF"/>
            <w:tcMar>
              <w:top w:w="30" w:type="dxa"/>
              <w:left w:w="30" w:type="dxa"/>
              <w:bottom w:w="30" w:type="dxa"/>
              <w:right w:w="30" w:type="dxa"/>
            </w:tcMar>
          </w:tcPr>
          <w:p w14:paraId="6E51502F" w14:textId="77777777" w:rsidR="00046FE1" w:rsidRPr="00F9431E" w:rsidRDefault="00046FE1" w:rsidP="00312C58">
            <w:pPr>
              <w:autoSpaceDE w:val="0"/>
              <w:autoSpaceDN w:val="0"/>
              <w:adjustRightInd w:val="0"/>
              <w:rPr>
                <w:sz w:val="20"/>
              </w:rPr>
            </w:pPr>
          </w:p>
        </w:tc>
        <w:tc>
          <w:tcPr>
            <w:tcW w:w="1853" w:type="dxa"/>
            <w:tcBorders>
              <w:top w:val="nil"/>
              <w:left w:val="nil"/>
              <w:bottom w:val="nil"/>
              <w:right w:val="nil"/>
            </w:tcBorders>
            <w:shd w:val="clear" w:color="auto" w:fill="FFFFFF"/>
            <w:tcMar>
              <w:top w:w="30" w:type="dxa"/>
              <w:left w:w="30" w:type="dxa"/>
              <w:bottom w:w="30" w:type="dxa"/>
              <w:right w:w="30" w:type="dxa"/>
            </w:tcMar>
          </w:tcPr>
          <w:p w14:paraId="407E1715" w14:textId="77777777" w:rsidR="00046FE1" w:rsidRPr="00F9431E" w:rsidRDefault="00046FE1" w:rsidP="00312C58">
            <w:pPr>
              <w:autoSpaceDE w:val="0"/>
              <w:autoSpaceDN w:val="0"/>
              <w:adjustRightInd w:val="0"/>
              <w:rPr>
                <w:sz w:val="20"/>
              </w:rPr>
            </w:pPr>
          </w:p>
        </w:tc>
        <w:tc>
          <w:tcPr>
            <w:tcW w:w="1010" w:type="dxa"/>
            <w:tcBorders>
              <w:top w:val="nil"/>
              <w:left w:val="nil"/>
              <w:bottom w:val="nil"/>
              <w:right w:val="nil"/>
            </w:tcBorders>
            <w:shd w:val="clear" w:color="auto" w:fill="FFFFFF"/>
            <w:tcMar>
              <w:top w:w="30" w:type="dxa"/>
              <w:left w:w="30" w:type="dxa"/>
              <w:bottom w:w="30" w:type="dxa"/>
              <w:right w:w="30" w:type="dxa"/>
            </w:tcMar>
          </w:tcPr>
          <w:p w14:paraId="40484BC8" w14:textId="77777777" w:rsidR="00046FE1" w:rsidRPr="00F9431E" w:rsidRDefault="00046FE1" w:rsidP="00312C58">
            <w:pPr>
              <w:autoSpaceDE w:val="0"/>
              <w:autoSpaceDN w:val="0"/>
              <w:adjustRightInd w:val="0"/>
              <w:rPr>
                <w:sz w:val="20"/>
              </w:rPr>
            </w:pPr>
          </w:p>
        </w:tc>
        <w:tc>
          <w:tcPr>
            <w:tcW w:w="879" w:type="dxa"/>
            <w:tcBorders>
              <w:top w:val="nil"/>
              <w:left w:val="nil"/>
              <w:bottom w:val="nil"/>
              <w:right w:val="nil"/>
            </w:tcBorders>
            <w:shd w:val="clear" w:color="auto" w:fill="FFFFFF"/>
            <w:tcMar>
              <w:top w:w="30" w:type="dxa"/>
              <w:left w:w="30" w:type="dxa"/>
              <w:bottom w:w="30" w:type="dxa"/>
              <w:right w:w="30" w:type="dxa"/>
            </w:tcMar>
          </w:tcPr>
          <w:p w14:paraId="3090189D" w14:textId="77777777" w:rsidR="00046FE1" w:rsidRPr="00F9431E" w:rsidRDefault="00046FE1" w:rsidP="00312C58">
            <w:pPr>
              <w:autoSpaceDE w:val="0"/>
              <w:autoSpaceDN w:val="0"/>
              <w:adjustRightInd w:val="0"/>
              <w:rPr>
                <w:sz w:val="20"/>
              </w:rPr>
            </w:pPr>
          </w:p>
        </w:tc>
        <w:tc>
          <w:tcPr>
            <w:tcW w:w="95" w:type="dxa"/>
            <w:tcBorders>
              <w:top w:val="nil"/>
              <w:left w:val="nil"/>
              <w:bottom w:val="nil"/>
              <w:right w:val="nil"/>
            </w:tcBorders>
            <w:shd w:val="clear" w:color="auto" w:fill="FFFFFF"/>
            <w:tcMar>
              <w:top w:w="30" w:type="dxa"/>
              <w:left w:w="30" w:type="dxa"/>
              <w:bottom w:w="30" w:type="dxa"/>
              <w:right w:w="30" w:type="dxa"/>
            </w:tcMar>
          </w:tcPr>
          <w:p w14:paraId="230D1A86" w14:textId="77777777" w:rsidR="00046FE1" w:rsidRPr="00F9431E" w:rsidRDefault="00046FE1" w:rsidP="00312C58">
            <w:pPr>
              <w:autoSpaceDE w:val="0"/>
              <w:autoSpaceDN w:val="0"/>
              <w:adjustRightInd w:val="0"/>
              <w:rPr>
                <w:sz w:val="20"/>
              </w:rPr>
            </w:pPr>
          </w:p>
        </w:tc>
      </w:tr>
    </w:tbl>
    <w:p w14:paraId="6FA78E57" w14:textId="70445370" w:rsidR="00046FE1" w:rsidRPr="00F9431E" w:rsidRDefault="00046FE1" w:rsidP="00312C58">
      <w:pPr>
        <w:pStyle w:val="ISI"/>
        <w:suppressAutoHyphens/>
        <w:spacing w:line="240" w:lineRule="auto"/>
        <w:ind w:firstLine="284"/>
        <w:rPr>
          <w:rFonts w:ascii="Times New Roman" w:hAnsi="Times New Roman" w:cs="Times New Roman"/>
          <w:sz w:val="20"/>
          <w:szCs w:val="20"/>
          <w:lang w:val="en-US"/>
        </w:rPr>
      </w:pPr>
      <w:r w:rsidRPr="00F9431E">
        <w:rPr>
          <w:rFonts w:ascii="Times New Roman" w:hAnsi="Times New Roman" w:cs="Times New Roman"/>
          <w:sz w:val="20"/>
          <w:szCs w:val="20"/>
          <w:lang w:val="en-US"/>
        </w:rPr>
        <w:t xml:space="preserve"> Source : </w:t>
      </w:r>
      <w:r w:rsidRPr="00F9431E">
        <w:rPr>
          <w:rFonts w:ascii="Times New Roman" w:hAnsi="Times New Roman" w:cs="Times New Roman"/>
          <w:sz w:val="20"/>
          <w:szCs w:val="20"/>
          <w:lang w:val="id-ID"/>
        </w:rPr>
        <w:t xml:space="preserve">Xxxxx </w:t>
      </w:r>
      <w:r w:rsidRPr="00F9431E">
        <w:rPr>
          <w:rFonts w:ascii="Times New Roman" w:hAnsi="Times New Roman" w:cs="Times New Roman"/>
          <w:sz w:val="20"/>
          <w:szCs w:val="20"/>
          <w:lang w:val="en-US"/>
        </w:rPr>
        <w:t xml:space="preserve">(2015) </w:t>
      </w:r>
      <w:r w:rsidR="00D06B22" w:rsidRPr="00D06B22">
        <w:rPr>
          <w:rFonts w:ascii="Times New Roman" w:hAnsi="Times New Roman" w:cs="Times New Roman"/>
          <w:b/>
          <w:bCs/>
          <w:sz w:val="20"/>
          <w:szCs w:val="20"/>
          <w:lang w:val="en-US"/>
        </w:rPr>
        <w:t>(MANDATORY)</w:t>
      </w:r>
    </w:p>
    <w:p w14:paraId="0A0C9C71" w14:textId="77777777" w:rsidR="00046FE1" w:rsidRPr="001D4CF5" w:rsidRDefault="00046FE1" w:rsidP="00312C58">
      <w:pPr>
        <w:jc w:val="both"/>
        <w:rPr>
          <w:sz w:val="22"/>
          <w:szCs w:val="22"/>
          <w:lang w:val="id-ID"/>
        </w:rPr>
      </w:pPr>
    </w:p>
    <w:p w14:paraId="20DA3FD8" w14:textId="77777777" w:rsidR="00046FE1" w:rsidRPr="001D4CF5" w:rsidRDefault="00046FE1" w:rsidP="00312C58">
      <w:pPr>
        <w:jc w:val="both"/>
        <w:rPr>
          <w:sz w:val="22"/>
          <w:szCs w:val="22"/>
          <w:lang w:val="id-ID"/>
        </w:rPr>
      </w:pPr>
    </w:p>
    <w:p w14:paraId="6FCFFC0F" w14:textId="77777777" w:rsidR="00046FE1" w:rsidRPr="001D4CF5" w:rsidRDefault="00046FE1" w:rsidP="00312C58">
      <w:pPr>
        <w:jc w:val="both"/>
        <w:rPr>
          <w:b/>
          <w:bCs/>
          <w:sz w:val="22"/>
          <w:szCs w:val="22"/>
          <w:u w:val="single"/>
        </w:rPr>
      </w:pPr>
      <w:r w:rsidRPr="001D4CF5">
        <w:rPr>
          <w:b/>
          <w:bCs/>
          <w:sz w:val="22"/>
          <w:szCs w:val="22"/>
          <w:u w:val="single"/>
        </w:rPr>
        <w:t>Sample image</w:t>
      </w:r>
    </w:p>
    <w:p w14:paraId="1905CD4D" w14:textId="77777777" w:rsidR="00046FE1" w:rsidRPr="001D4CF5" w:rsidRDefault="00046FE1" w:rsidP="00312C58">
      <w:pPr>
        <w:jc w:val="both"/>
        <w:rPr>
          <w:sz w:val="22"/>
          <w:szCs w:val="22"/>
        </w:rPr>
      </w:pPr>
    </w:p>
    <w:p w14:paraId="0EA1D493" w14:textId="433D89E7" w:rsidR="00046FE1" w:rsidRPr="001D4CF5" w:rsidRDefault="00950634" w:rsidP="00312C58">
      <w:pPr>
        <w:jc w:val="center"/>
        <w:rPr>
          <w:b/>
          <w:bCs/>
          <w:sz w:val="22"/>
          <w:szCs w:val="22"/>
        </w:rPr>
      </w:pPr>
      <w:r w:rsidRPr="00950634">
        <w:rPr>
          <w:b/>
          <w:bCs/>
          <w:noProof/>
          <w:sz w:val="22"/>
          <w:szCs w:val="22"/>
        </w:rPr>
        <w:drawing>
          <wp:inline distT="0" distB="0" distL="0" distR="0" wp14:anchorId="2AE02F59" wp14:editId="60A71FC5">
            <wp:extent cx="5733415" cy="1506220"/>
            <wp:effectExtent l="0" t="0" r="635" b="0"/>
            <wp:docPr id="124877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70369" name=""/>
                    <pic:cNvPicPr/>
                  </pic:nvPicPr>
                  <pic:blipFill>
                    <a:blip r:embed="rId9"/>
                    <a:stretch>
                      <a:fillRect/>
                    </a:stretch>
                  </pic:blipFill>
                  <pic:spPr>
                    <a:xfrm>
                      <a:off x="0" y="0"/>
                      <a:ext cx="5733415" cy="1506220"/>
                    </a:xfrm>
                    <a:prstGeom prst="rect">
                      <a:avLst/>
                    </a:prstGeom>
                  </pic:spPr>
                </pic:pic>
              </a:graphicData>
            </a:graphic>
          </wp:inline>
        </w:drawing>
      </w:r>
    </w:p>
    <w:p w14:paraId="7164B775" w14:textId="3D079FD4" w:rsidR="00046FE1" w:rsidRPr="00F9431E" w:rsidRDefault="00046FE1" w:rsidP="00312C58">
      <w:pPr>
        <w:jc w:val="center"/>
        <w:rPr>
          <w:b/>
          <w:bCs/>
          <w:sz w:val="20"/>
        </w:rPr>
      </w:pPr>
      <w:r w:rsidRPr="00F9431E">
        <w:rPr>
          <w:b/>
          <w:bCs/>
          <w:sz w:val="20"/>
        </w:rPr>
        <w:t xml:space="preserve">Figure 1. </w:t>
      </w:r>
      <w:r w:rsidR="00F9431E" w:rsidRPr="00F9431E">
        <w:rPr>
          <w:bCs/>
          <w:sz w:val="20"/>
        </w:rPr>
        <w:t>Image Caption</w:t>
      </w:r>
    </w:p>
    <w:p w14:paraId="3FDEFC37" w14:textId="77777777" w:rsidR="00046FE1" w:rsidRPr="001D4CF5" w:rsidRDefault="00046FE1" w:rsidP="00312C58">
      <w:pPr>
        <w:jc w:val="both"/>
        <w:rPr>
          <w:sz w:val="22"/>
          <w:szCs w:val="22"/>
          <w:lang w:val="id-ID"/>
        </w:rPr>
      </w:pPr>
    </w:p>
    <w:p w14:paraId="687E956E" w14:textId="77777777" w:rsidR="00046FE1" w:rsidRPr="001D4CF5" w:rsidRDefault="00046FE1" w:rsidP="00312C58">
      <w:pPr>
        <w:jc w:val="both"/>
        <w:rPr>
          <w:sz w:val="22"/>
          <w:szCs w:val="22"/>
          <w:lang w:val="id-ID"/>
        </w:rPr>
      </w:pPr>
    </w:p>
    <w:p w14:paraId="5B3799CA" w14:textId="77777777" w:rsidR="00046FE1" w:rsidRPr="001D4CF5" w:rsidRDefault="00046FE1" w:rsidP="00312C58">
      <w:pPr>
        <w:widowControl w:val="0"/>
        <w:autoSpaceDE w:val="0"/>
        <w:autoSpaceDN w:val="0"/>
        <w:adjustRightInd w:val="0"/>
        <w:ind w:left="640" w:hanging="640"/>
        <w:rPr>
          <w:sz w:val="22"/>
          <w:szCs w:val="22"/>
          <w:lang w:val="id-ID"/>
        </w:rPr>
      </w:pPr>
    </w:p>
    <w:p w14:paraId="62806663" w14:textId="77777777" w:rsidR="00024386" w:rsidRPr="001D4CF5" w:rsidRDefault="00024386" w:rsidP="00312C58"/>
    <w:sectPr w:rsidR="00024386" w:rsidRPr="001D4CF5" w:rsidSect="00325952">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40" w:right="1440" w:bottom="1440" w:left="1440"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A56F" w14:textId="77777777" w:rsidR="00E31167" w:rsidRDefault="00E31167" w:rsidP="00046FE1">
      <w:r>
        <w:separator/>
      </w:r>
    </w:p>
  </w:endnote>
  <w:endnote w:type="continuationSeparator" w:id="0">
    <w:p w14:paraId="44006E6E" w14:textId="77777777" w:rsidR="00E31167" w:rsidRDefault="00E31167" w:rsidP="000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CB24" w14:textId="01F508DC" w:rsidR="00024386" w:rsidRDefault="00046FE1">
    <w:pPr>
      <w:pStyle w:val="Footer"/>
    </w:pPr>
    <w:r>
      <w:rPr>
        <w:noProof/>
      </w:rPr>
      <mc:AlternateContent>
        <mc:Choice Requires="wpg">
          <w:drawing>
            <wp:anchor distT="0" distB="0" distL="114300" distR="114300" simplePos="0" relativeHeight="251662336" behindDoc="0" locked="0" layoutInCell="1" allowOverlap="1" wp14:anchorId="7E40044B" wp14:editId="044263A3">
              <wp:simplePos x="0" y="0"/>
              <wp:positionH relativeFrom="page">
                <wp:posOffset>9525</wp:posOffset>
              </wp:positionH>
              <wp:positionV relativeFrom="page">
                <wp:posOffset>10059035</wp:posOffset>
              </wp:positionV>
              <wp:extent cx="7542530" cy="190500"/>
              <wp:effectExtent l="9525" t="10160" r="1016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8" y="14978"/>
                        <a:chExt cx="12255" cy="300"/>
                      </a:xfrm>
                    </wpg:grpSpPr>
                    <wps:wsp>
                      <wps:cNvPr id="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wps:txbx>
                      <wps:bodyPr rot="0" vert="horz" wrap="square" lIns="0" tIns="0" rIns="0" bIns="0" anchor="t" anchorCtr="0" upright="1">
                        <a:noAutofit/>
                      </wps:bodyPr>
                    </wps:wsp>
                    <wpg:grpSp>
                      <wpg:cNvPr id="9" name="Group 31"/>
                      <wpg:cNvGrpSpPr>
                        <a:grpSpLocks/>
                      </wpg:cNvGrpSpPr>
                      <wpg:grpSpPr bwMode="auto">
                        <a:xfrm>
                          <a:off x="-8" y="14978"/>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40044B" id="Group 7" o:spid="_x0000_s1026" style="position:absolute;margin-left:.75pt;margin-top:792.05pt;width:593.9pt;height:15pt;z-index:25166233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ZwMAAG0KAAAOAAAAZHJzL2Uyb0RvYy54bWzUVm1v0zAQ/o7Ef7D8naXJlnWNlk2jexHS&#10;gEkbfHcT5wUSO9jukvLrubPddOtgiMFAqFJ1sX3nu+fueZLD46FtyC1XupYipeHOhBIuMpnXokzp&#10;h5vzVweUaMNEzhopeEpXXNPjo5cvDvsu4ZGsZJNzRSCI0EnfpbQypkuCQGcVb5nekR0XsFlI1TID&#10;j6oMcsV6iN42QTSZ7Ae9VHmnZMa1htVTt0mPbPyi4Jl5XxSaG9KkFHIz9l/Z/wX+B0eHLCkV66o6&#10;82mwJ2TRslrApWOoU2YYWar6Qai2zpTUsjA7mWwDWRR1xm0NUE042armQsllZ2spk77sRpgA2i2c&#10;nhw2e3d7obrr7kq57MG8lNlnDbgEfVcmd/fxuXSHyaJ/K3PoJ1saaQsfCtViCCiJDBbf1YgvHwzJ&#10;YHEa70XxLrQhg71wNoknvgFZBV1CNxwX3NubTQ9cb7LqzHuHURTHznfXOQYscdfaVH1q2HqYJb2B&#10;S/8eXNcV67jtgkY4rhSp85RCooK1gMANVvdaDiSKMWO8HE4hosQMsA7VWIC0A5YIOa+YKPmJUrKv&#10;OMshvRA9oYjR1cXRGORnSE8PojVmMw/nGu/9eObwig4smiNeLOmUNhdctgSNlCogis2S3V5qg8ls&#10;jmBXhTyvmwbWWdKIewtwEFds8pivy9wMi8GDsZD5CspQ0nEPtAKMSqqvlPTAu5TqL0umOCXNGwFQ&#10;IEnXhlobi7XBRAauKTWUOHNuHJmXnarLCiI7sIU8gcEsalsK4uqy8HnCcGCafpqdueksYOY6a+lH&#10;dm1ztrmATP9TXHk49OsG3hn5CHhj8f9VrnjHsff/gCshNNVBil2xfCLR9A5b5sLpTzYIrz8jTezp&#10;m1UHTLvHEueCrf0xS0jR1N3H9Ux4ZXoM7X2vTduYbcjg+bLgwsylEEAbqXY3zEFqlLkvluWfQkqK&#10;toE3yi1rCMjdqFuWZ4/TjPQpncWgKhhUy6bOkYP2QZWLeaMIBE3pSYw/KyBbx9rawLu1qVtQK7za&#10;DxBqzpnI7TAZVjfO/j6PHW3gqOW3581fUNcQgHswMVbDvEg+18RYmQonHi8E249NGMWjzq7fTSNN&#10;J7OZfzM9z+TM9qfuTujS/zs5G+Wx82S/aSwF/PcXfjTdfbanNl+JR98AAAD//wMAUEsDBBQABgAI&#10;AAAAIQBso80N4AAAAAwBAAAPAAAAZHJzL2Rvd25yZXYueG1sTI9BT8MwDIXvSPyHyEjcWNoxRilN&#10;J0BwAyG2bnDMmtBUNE5Jsq78e9wTnOxnPz1/Llaj7digfWgdCkhnCTCNtVMtNgKqzdNFBixEiUp2&#10;DrWAHx1gVZ6eFDJX7ohveljHhlEIhlwKMDH2OeehNtrKMHO9Rtp9Om9lJOkbrrw8Urjt+DxJltzK&#10;FumCkb1+MLr+Wh+sgPn1dhEeP/rX+5ft9254fq+Mbyohzs/Gu1tgUY/xzwwTPqFDSUx7d0AVWEf6&#10;ioxTyRYpsMmQZjeXwPbULVOa8bLg/58ofwEAAP//AwBQSwECLQAUAAYACAAAACEAtoM4kv4AAADh&#10;AQAAEwAAAAAAAAAAAAAAAAAAAAAAW0NvbnRlbnRfVHlwZXNdLnhtbFBLAQItABQABgAIAAAAIQA4&#10;/SH/1gAAAJQBAAALAAAAAAAAAAAAAAAAAC8BAABfcmVscy8ucmVsc1BLAQItABQABgAIAAAAIQCJ&#10;+wjfZwMAAG0KAAAOAAAAAAAAAAAAAAAAAC4CAABkcnMvZTJvRG9jLnhtbFBLAQItABQABgAIAAAA&#10;IQBso80N4AAAAAwBAAAPAAAAAAAAAAAAAAAAAMEFAABkcnMvZG93bnJldi54bWxQSwUGAAAAAAQA&#10;BADzAAAAzg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067" w14:textId="77777777" w:rsidR="00DC7DC0" w:rsidRPr="00DC7DC0" w:rsidRDefault="00DC7DC0" w:rsidP="00DC7DC0">
    <w:pPr>
      <w:widowControl w:val="0"/>
      <w:pBdr>
        <w:top w:val="nil"/>
        <w:left w:val="nil"/>
        <w:bottom w:val="nil"/>
        <w:right w:val="nil"/>
        <w:between w:val="nil"/>
      </w:pBdr>
      <w:spacing w:line="276" w:lineRule="auto"/>
      <w:rPr>
        <w:b/>
        <w:color w:val="000000"/>
        <w:sz w:val="17"/>
        <w:szCs w:val="17"/>
        <w:lang w:val="id-ID" w:eastAsia="en-ID"/>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DC7DC0" w:rsidRPr="00DC7DC0" w14:paraId="301B4F4A" w14:textId="77777777" w:rsidTr="00093CAF">
      <w:tc>
        <w:tcPr>
          <w:tcW w:w="8505" w:type="dxa"/>
          <w:tcBorders>
            <w:top w:val="single" w:sz="4" w:space="0" w:color="auto"/>
          </w:tcBorders>
        </w:tcPr>
        <w:p w14:paraId="7CC61757" w14:textId="3D295D1F" w:rsidR="00DC7DC0" w:rsidRPr="00DC7DC0" w:rsidRDefault="00DC7DC0" w:rsidP="00DC7DC0">
          <w:pPr>
            <w:pBdr>
              <w:top w:val="nil"/>
              <w:left w:val="nil"/>
              <w:bottom w:val="nil"/>
              <w:right w:val="nil"/>
              <w:between w:val="nil"/>
            </w:pBdr>
            <w:tabs>
              <w:tab w:val="center" w:pos="4513"/>
              <w:tab w:val="right" w:pos="9026"/>
            </w:tabs>
            <w:spacing w:after="160" w:line="259" w:lineRule="auto"/>
            <w:rPr>
              <w:bCs/>
              <w:color w:val="000000"/>
              <w:sz w:val="20"/>
              <w:lang w:val="id-ID" w:eastAsia="en-ID"/>
            </w:rPr>
          </w:pPr>
          <w:r>
            <w:rPr>
              <w:bCs/>
              <w:color w:val="000000"/>
              <w:sz w:val="20"/>
              <w:lang w:val="id-ID" w:eastAsia="en-ID"/>
            </w:rPr>
            <w:t>(First Author et al. – Short Title ....)</w:t>
          </w:r>
        </w:p>
      </w:tc>
      <w:tc>
        <w:tcPr>
          <w:tcW w:w="567" w:type="dxa"/>
          <w:tcBorders>
            <w:top w:val="single" w:sz="4" w:space="0" w:color="auto"/>
          </w:tcBorders>
        </w:tcPr>
        <w:p w14:paraId="567A6256" w14:textId="77777777" w:rsidR="00DC7DC0" w:rsidRPr="00DC7DC0" w:rsidRDefault="00DC7DC0" w:rsidP="00DC7DC0">
          <w:pPr>
            <w:pBdr>
              <w:top w:val="nil"/>
              <w:left w:val="nil"/>
              <w:bottom w:val="nil"/>
              <w:right w:val="nil"/>
              <w:between w:val="nil"/>
            </w:pBdr>
            <w:tabs>
              <w:tab w:val="center" w:pos="4513"/>
              <w:tab w:val="right" w:pos="9026"/>
            </w:tabs>
            <w:spacing w:after="160" w:line="259" w:lineRule="auto"/>
            <w:jc w:val="right"/>
            <w:rPr>
              <w:b/>
              <w:color w:val="000000"/>
              <w:sz w:val="22"/>
              <w:szCs w:val="22"/>
              <w:lang w:val="id-ID" w:eastAsia="en-ID"/>
            </w:rPr>
          </w:pPr>
          <w:r w:rsidRPr="00DC7DC0">
            <w:rPr>
              <w:b/>
              <w:color w:val="000000"/>
              <w:sz w:val="22"/>
              <w:szCs w:val="22"/>
              <w:lang w:val="id-ID" w:eastAsia="en-ID"/>
            </w:rPr>
            <w:fldChar w:fldCharType="begin"/>
          </w:r>
          <w:r w:rsidRPr="00DC7DC0">
            <w:rPr>
              <w:b/>
              <w:color w:val="000000"/>
              <w:sz w:val="22"/>
              <w:szCs w:val="22"/>
              <w:lang w:val="id-ID" w:eastAsia="en-ID"/>
            </w:rPr>
            <w:instrText>PAGE</w:instrText>
          </w:r>
          <w:r w:rsidRPr="00DC7DC0">
            <w:rPr>
              <w:b/>
              <w:color w:val="000000"/>
              <w:sz w:val="22"/>
              <w:szCs w:val="22"/>
              <w:lang w:val="id-ID" w:eastAsia="en-ID"/>
            </w:rPr>
            <w:fldChar w:fldCharType="separate"/>
          </w:r>
          <w:r w:rsidRPr="00DC7DC0">
            <w:rPr>
              <w:rFonts w:ascii="Calibri" w:eastAsia="Calibri" w:hAnsi="Calibri" w:cs="Calibri"/>
              <w:b/>
              <w:color w:val="000000"/>
              <w:sz w:val="22"/>
              <w:szCs w:val="22"/>
              <w:lang w:val="id-ID" w:eastAsia="en-ID"/>
            </w:rPr>
            <w:t>2</w:t>
          </w:r>
          <w:r w:rsidRPr="00DC7DC0">
            <w:rPr>
              <w:b/>
              <w:color w:val="000000"/>
              <w:sz w:val="22"/>
              <w:szCs w:val="22"/>
              <w:lang w:val="id-ID" w:eastAsia="en-ID"/>
            </w:rPr>
            <w:fldChar w:fldCharType="end"/>
          </w:r>
        </w:p>
      </w:tc>
    </w:tr>
  </w:tbl>
  <w:p w14:paraId="22BD9FC1" w14:textId="77777777" w:rsidR="00DC7DC0" w:rsidRPr="00DC7DC0" w:rsidRDefault="00DC7DC0" w:rsidP="00DC7DC0">
    <w:pPr>
      <w:pBdr>
        <w:top w:val="nil"/>
        <w:left w:val="nil"/>
        <w:bottom w:val="nil"/>
        <w:right w:val="nil"/>
        <w:between w:val="nil"/>
      </w:pBdr>
      <w:tabs>
        <w:tab w:val="center" w:pos="4513"/>
        <w:tab w:val="right" w:pos="9026"/>
      </w:tabs>
      <w:rPr>
        <w:b/>
        <w:color w:val="000000"/>
        <w:sz w:val="22"/>
        <w:szCs w:val="22"/>
        <w:lang w:val="id-ID" w:eastAsia="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5183" w14:textId="77777777" w:rsidR="00643F6C" w:rsidRDefault="00643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32904" w14:textId="77777777" w:rsidR="00E31167" w:rsidRDefault="00E31167" w:rsidP="00046FE1">
      <w:r>
        <w:separator/>
      </w:r>
    </w:p>
  </w:footnote>
  <w:footnote w:type="continuationSeparator" w:id="0">
    <w:p w14:paraId="3ECC22F7" w14:textId="77777777" w:rsidR="00E31167" w:rsidRDefault="00E31167" w:rsidP="0004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0FCD" w14:textId="206D2E05" w:rsidR="00024386" w:rsidRPr="0089311C" w:rsidRDefault="00046FE1" w:rsidP="00EF284C">
    <w:pPr>
      <w:pStyle w:val="Header"/>
      <w:tabs>
        <w:tab w:val="clear" w:pos="9360"/>
      </w:tabs>
      <w:ind w:left="1560"/>
      <w:rPr>
        <w:szCs w:val="16"/>
        <w:lang w:val="en-ID"/>
      </w:rPr>
    </w:pPr>
    <w:r>
      <w:rPr>
        <w:noProof/>
      </w:rPr>
      <w:drawing>
        <wp:anchor distT="0" distB="0" distL="114300" distR="114300" simplePos="0" relativeHeight="251660288" behindDoc="0" locked="0" layoutInCell="1" allowOverlap="1" wp14:anchorId="7F13CBBF" wp14:editId="15A61B2C">
          <wp:simplePos x="0" y="0"/>
          <wp:positionH relativeFrom="margin">
            <wp:align>left</wp:align>
          </wp:positionH>
          <wp:positionV relativeFrom="paragraph">
            <wp:posOffset>0</wp:posOffset>
          </wp:positionV>
          <wp:extent cx="882650" cy="308610"/>
          <wp:effectExtent l="0" t="0" r="0" b="0"/>
          <wp:wrapSquare wrapText="bothSides"/>
          <wp:docPr id="13" name="Picture 13" descr="E:\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urnalThumbnail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68">
      <w:rPr>
        <w:szCs w:val="16"/>
      </w:rPr>
      <w:t xml:space="preserve">The </w:t>
    </w:r>
    <w:r w:rsidR="007F4768">
      <w:rPr>
        <w:szCs w:val="16"/>
        <w:lang w:val="en-US"/>
      </w:rPr>
      <w:t xml:space="preserve">11th </w:t>
    </w:r>
    <w:r w:rsidR="007F4768" w:rsidRPr="00CF7285">
      <w:rPr>
        <w:szCs w:val="16"/>
      </w:rPr>
      <w:t xml:space="preserve">University </w:t>
    </w:r>
    <w:r w:rsidR="007F4768" w:rsidRPr="00CF7285">
      <w:rPr>
        <w:szCs w:val="16"/>
        <w:vertAlign w:val="superscript"/>
      </w:rPr>
      <w:t xml:space="preserve">Research </w:t>
    </w:r>
    <w:proofErr w:type="spellStart"/>
    <w:r w:rsidR="007F4768">
      <w:rPr>
        <w:szCs w:val="16"/>
      </w:rPr>
      <w:t>Colloqium</w:t>
    </w:r>
    <w:proofErr w:type="spellEnd"/>
    <w:r w:rsidR="007F4768">
      <w:rPr>
        <w:szCs w:val="16"/>
      </w:rPr>
      <w:t xml:space="preserve"> 20 </w:t>
    </w:r>
    <w:r w:rsidR="007F4768">
      <w:rPr>
        <w:szCs w:val="16"/>
        <w:lang w:val="en-ID"/>
      </w:rPr>
      <w:t>20</w:t>
    </w:r>
  </w:p>
  <w:p w14:paraId="1AFB36D8" w14:textId="77777777" w:rsidR="00024386" w:rsidRPr="00FA396A" w:rsidRDefault="007F4768" w:rsidP="0089311C">
    <w:pPr>
      <w:pStyle w:val="Header"/>
      <w:tabs>
        <w:tab w:val="clear" w:pos="9360"/>
      </w:tabs>
      <w:ind w:left="1560" w:right="1560"/>
      <w:rPr>
        <w:szCs w:val="16"/>
        <w:lang w:val="en-US"/>
      </w:rPr>
    </w:pPr>
    <w:r>
      <w:rPr>
        <w:szCs w:val="16"/>
        <w:lang w:val="en-US"/>
      </w:rPr>
      <w:t>Aisyiah University Yogyakarta</w:t>
    </w:r>
  </w:p>
  <w:p w14:paraId="3273AA40" w14:textId="77777777" w:rsidR="00024386" w:rsidRDefault="0002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2298" w14:textId="421FE665" w:rsidR="00FF72C1" w:rsidRDefault="00FF72C1" w:rsidP="00FF72C1">
    <w:pPr>
      <w:pStyle w:val="Header"/>
      <w:jc w:val="right"/>
      <w:rPr>
        <w:noProof/>
      </w:rPr>
    </w:pPr>
    <w:r w:rsidRPr="00FF72C1">
      <w:rPr>
        <w:noProof/>
      </w:rPr>
      <w:t xml:space="preserve">Proceedings </w:t>
    </w:r>
    <w:r w:rsidR="006B71CB" w:rsidRPr="006B71CB">
      <w:rPr>
        <w:noProof/>
      </w:rPr>
      <w:t>International Conference on Health Science and Technology</w:t>
    </w:r>
  </w:p>
  <w:p w14:paraId="0C11613A" w14:textId="5B27E76D" w:rsidR="00024386" w:rsidRDefault="00FF72C1" w:rsidP="00FF72C1">
    <w:pPr>
      <w:pStyle w:val="Header"/>
      <w:jc w:val="right"/>
      <w:rPr>
        <w:noProof/>
      </w:rPr>
    </w:pPr>
    <w:r w:rsidRPr="00FF72C1">
      <w:rPr>
        <w:noProof/>
      </w:rPr>
      <w:t xml:space="preserve">Vol </w:t>
    </w:r>
    <w:r w:rsidR="006B71CB">
      <w:rPr>
        <w:noProof/>
      </w:rPr>
      <w:t>1</w:t>
    </w:r>
    <w:r w:rsidRPr="00FF72C1">
      <w:rPr>
        <w:noProof/>
      </w:rPr>
      <w:t xml:space="preserve">: </w:t>
    </w:r>
    <w:r w:rsidR="006B71CB">
      <w:rPr>
        <w:noProof/>
      </w:rPr>
      <w:t>Se</w:t>
    </w:r>
    <w:r w:rsidR="00643F6C">
      <w:rPr>
        <w:noProof/>
      </w:rPr>
      <w:t>p</w:t>
    </w:r>
    <w:r w:rsidR="006B71CB">
      <w:rPr>
        <w:noProof/>
      </w:rPr>
      <w:t>tember</w:t>
    </w:r>
    <w:r w:rsidRPr="00FF72C1">
      <w:rPr>
        <w:noProof/>
      </w:rPr>
      <w:t xml:space="preserve"> 2</w:t>
    </w:r>
    <w:r w:rsidR="006B71CB">
      <w:rPr>
        <w:noProof/>
      </w:rPr>
      <w:t>4-25</w:t>
    </w:r>
    <w:r w:rsidRPr="00FF72C1">
      <w:rPr>
        <w:noProof/>
      </w:rPr>
      <w:t>, 2025</w:t>
    </w:r>
  </w:p>
  <w:p w14:paraId="66F47A11" w14:textId="77777777" w:rsidR="00DF6246" w:rsidRPr="00FF72C1" w:rsidRDefault="00DF6246" w:rsidP="00FF72C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1CD1" w14:textId="77777777" w:rsidR="00643F6C" w:rsidRDefault="00643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3843DC0"/>
    <w:multiLevelType w:val="hybridMultilevel"/>
    <w:tmpl w:val="67C21062"/>
    <w:lvl w:ilvl="0" w:tplc="C4E05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1298591">
    <w:abstractNumId w:val="0"/>
  </w:num>
  <w:num w:numId="2" w16cid:durableId="9328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1"/>
    <w:rsid w:val="00024386"/>
    <w:rsid w:val="0002625A"/>
    <w:rsid w:val="00046FE1"/>
    <w:rsid w:val="00047D33"/>
    <w:rsid w:val="00083122"/>
    <w:rsid w:val="00087A51"/>
    <w:rsid w:val="00093CAF"/>
    <w:rsid w:val="00100995"/>
    <w:rsid w:val="00177850"/>
    <w:rsid w:val="001B5722"/>
    <w:rsid w:val="001D4CF5"/>
    <w:rsid w:val="001F57C5"/>
    <w:rsid w:val="00227D55"/>
    <w:rsid w:val="00292238"/>
    <w:rsid w:val="002B008E"/>
    <w:rsid w:val="002C7AC2"/>
    <w:rsid w:val="002D6257"/>
    <w:rsid w:val="00307A7E"/>
    <w:rsid w:val="00312BCD"/>
    <w:rsid w:val="00312C58"/>
    <w:rsid w:val="00325952"/>
    <w:rsid w:val="00382A46"/>
    <w:rsid w:val="003B6AA3"/>
    <w:rsid w:val="003D11F0"/>
    <w:rsid w:val="004275B2"/>
    <w:rsid w:val="00472A5E"/>
    <w:rsid w:val="004A39F4"/>
    <w:rsid w:val="004C1E27"/>
    <w:rsid w:val="004D3B30"/>
    <w:rsid w:val="004D5000"/>
    <w:rsid w:val="004F3448"/>
    <w:rsid w:val="00522F14"/>
    <w:rsid w:val="00550921"/>
    <w:rsid w:val="0055260E"/>
    <w:rsid w:val="005658E3"/>
    <w:rsid w:val="005B0A3F"/>
    <w:rsid w:val="005E5EA3"/>
    <w:rsid w:val="005E74F8"/>
    <w:rsid w:val="005F3A62"/>
    <w:rsid w:val="00600434"/>
    <w:rsid w:val="00643F6C"/>
    <w:rsid w:val="006B71CB"/>
    <w:rsid w:val="006B77E3"/>
    <w:rsid w:val="006B7850"/>
    <w:rsid w:val="00784541"/>
    <w:rsid w:val="007F4768"/>
    <w:rsid w:val="0084732D"/>
    <w:rsid w:val="00867968"/>
    <w:rsid w:val="0088188C"/>
    <w:rsid w:val="008853B1"/>
    <w:rsid w:val="008B2ACB"/>
    <w:rsid w:val="00917003"/>
    <w:rsid w:val="00922322"/>
    <w:rsid w:val="00950634"/>
    <w:rsid w:val="009B1448"/>
    <w:rsid w:val="009E0BF7"/>
    <w:rsid w:val="00A745C3"/>
    <w:rsid w:val="00A74B12"/>
    <w:rsid w:val="00B56DCA"/>
    <w:rsid w:val="00B614FD"/>
    <w:rsid w:val="00BB030E"/>
    <w:rsid w:val="00BE473B"/>
    <w:rsid w:val="00C61326"/>
    <w:rsid w:val="00D01042"/>
    <w:rsid w:val="00D06B22"/>
    <w:rsid w:val="00D34D00"/>
    <w:rsid w:val="00D752E6"/>
    <w:rsid w:val="00DC7DC0"/>
    <w:rsid w:val="00DF5BCF"/>
    <w:rsid w:val="00DF6246"/>
    <w:rsid w:val="00E10C1C"/>
    <w:rsid w:val="00E15FE2"/>
    <w:rsid w:val="00E31167"/>
    <w:rsid w:val="00E31301"/>
    <w:rsid w:val="00F9431E"/>
    <w:rsid w:val="00FF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1940"/>
  <w15:chartTrackingRefBased/>
  <w15:docId w15:val="{9F22848D-7DD4-4C15-90F2-072C3BD0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E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6FE1"/>
    <w:pPr>
      <w:keepNext/>
      <w:outlineLvl w:val="0"/>
    </w:pPr>
    <w:rPr>
      <w:b/>
      <w:i/>
      <w:sz w:val="40"/>
      <w:lang w:eastAsia="x-none"/>
    </w:rPr>
  </w:style>
  <w:style w:type="paragraph" w:styleId="Heading2">
    <w:name w:val="heading 2"/>
    <w:basedOn w:val="Normal"/>
    <w:next w:val="Normal"/>
    <w:link w:val="Heading2Char"/>
    <w:qFormat/>
    <w:rsid w:val="00046FE1"/>
    <w:pPr>
      <w:keepNext/>
      <w:outlineLvl w:val="1"/>
    </w:pPr>
    <w:rPr>
      <w:b/>
      <w:sz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E1"/>
    <w:rPr>
      <w:rFonts w:ascii="Times New Roman" w:eastAsia="Times New Roman" w:hAnsi="Times New Roman" w:cs="Times New Roman"/>
      <w:b/>
      <w:i/>
      <w:sz w:val="40"/>
      <w:szCs w:val="20"/>
      <w:lang w:val="en" w:eastAsia="x-none"/>
    </w:rPr>
  </w:style>
  <w:style w:type="character" w:customStyle="1" w:styleId="Heading2Char">
    <w:name w:val="Heading 2 Char"/>
    <w:basedOn w:val="DefaultParagraphFont"/>
    <w:link w:val="Heading2"/>
    <w:rsid w:val="00046FE1"/>
    <w:rPr>
      <w:rFonts w:ascii="Times New Roman" w:eastAsia="Times New Roman" w:hAnsi="Times New Roman" w:cs="Times New Roman"/>
      <w:b/>
      <w:sz w:val="32"/>
      <w:szCs w:val="20"/>
      <w:lang w:val="en" w:eastAsia="x-none"/>
    </w:rPr>
  </w:style>
  <w:style w:type="character" w:styleId="Hyperlink">
    <w:name w:val="Hyperlink"/>
    <w:uiPriority w:val="99"/>
    <w:rsid w:val="00046FE1"/>
    <w:rPr>
      <w:color w:val="0000FF"/>
      <w:u w:val="single"/>
    </w:rPr>
  </w:style>
  <w:style w:type="character" w:customStyle="1" w:styleId="TitleChar">
    <w:name w:val="Title Char"/>
    <w:aliases w:val="5 DAFTAR PUSTAKA Char"/>
    <w:link w:val="Title"/>
    <w:rsid w:val="00046FE1"/>
    <w:rPr>
      <w:rFonts w:eastAsia="Times New Roman"/>
      <w:b/>
      <w:sz w:val="20"/>
    </w:rPr>
  </w:style>
  <w:style w:type="character" w:customStyle="1" w:styleId="FooterChar">
    <w:name w:val="Footer Char"/>
    <w:link w:val="Footer"/>
    <w:uiPriority w:val="99"/>
    <w:rsid w:val="00046FE1"/>
    <w:rPr>
      <w:rFonts w:eastAsia="Times New Roman"/>
    </w:rPr>
  </w:style>
  <w:style w:type="paragraph" w:styleId="Footer">
    <w:name w:val="footer"/>
    <w:basedOn w:val="Normal"/>
    <w:link w:val="FooterChar"/>
    <w:uiPriority w:val="99"/>
    <w:rsid w:val="00046FE1"/>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046FE1"/>
    <w:rPr>
      <w:rFonts w:ascii="Times New Roman" w:eastAsia="Times New Roman" w:hAnsi="Times New Roman" w:cs="Times New Roman"/>
      <w:sz w:val="24"/>
      <w:szCs w:val="20"/>
      <w:lang w:val="en"/>
    </w:rPr>
  </w:style>
  <w:style w:type="paragraph" w:styleId="Title">
    <w:name w:val="Title"/>
    <w:aliases w:val="5 DAFTAR PUSTAKA"/>
    <w:basedOn w:val="Normal"/>
    <w:link w:val="TitleChar"/>
    <w:qFormat/>
    <w:rsid w:val="00046FE1"/>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046FE1"/>
    <w:rPr>
      <w:rFonts w:asciiTheme="majorHAnsi" w:eastAsiaTheme="majorEastAsia" w:hAnsiTheme="majorHAnsi" w:cstheme="majorBidi"/>
      <w:spacing w:val="-10"/>
      <w:kern w:val="28"/>
      <w:sz w:val="56"/>
      <w:szCs w:val="56"/>
      <w:lang w:val="en"/>
    </w:rPr>
  </w:style>
  <w:style w:type="paragraph" w:styleId="Header">
    <w:name w:val="header"/>
    <w:basedOn w:val="Normal"/>
    <w:link w:val="HeaderChar"/>
    <w:uiPriority w:val="99"/>
    <w:unhideWhenUsed/>
    <w:rsid w:val="00046FE1"/>
    <w:pPr>
      <w:tabs>
        <w:tab w:val="center" w:pos="4680"/>
        <w:tab w:val="right" w:pos="9360"/>
      </w:tabs>
    </w:pPr>
    <w:rPr>
      <w:sz w:val="20"/>
      <w:lang w:eastAsia="x-none"/>
    </w:rPr>
  </w:style>
  <w:style w:type="character" w:customStyle="1" w:styleId="HeaderChar">
    <w:name w:val="Header Char"/>
    <w:basedOn w:val="DefaultParagraphFont"/>
    <w:link w:val="Header"/>
    <w:uiPriority w:val="99"/>
    <w:rsid w:val="00046FE1"/>
    <w:rPr>
      <w:rFonts w:ascii="Times New Roman" w:eastAsia="Times New Roman" w:hAnsi="Times New Roman" w:cs="Times New Roman"/>
      <w:sz w:val="20"/>
      <w:szCs w:val="20"/>
      <w:lang w:val="en" w:eastAsia="x-none"/>
    </w:rPr>
  </w:style>
  <w:style w:type="paragraph" w:customStyle="1" w:styleId="BasicParagraph">
    <w:name w:val="[Basic Paragraph]"/>
    <w:basedOn w:val="Normal"/>
    <w:uiPriority w:val="99"/>
    <w:rsid w:val="00046FE1"/>
    <w:pPr>
      <w:autoSpaceDE w:val="0"/>
      <w:autoSpaceDN w:val="0"/>
      <w:adjustRightInd w:val="0"/>
      <w:spacing w:line="288" w:lineRule="auto"/>
      <w:textAlignment w:val="center"/>
    </w:pPr>
    <w:rPr>
      <w:rFonts w:ascii="Calisto MT" w:eastAsia="Calibri" w:hAnsi="Calisto MT" w:cs="Calisto MT"/>
      <w:color w:val="000000"/>
      <w:sz w:val="20"/>
    </w:rPr>
  </w:style>
  <w:style w:type="paragraph" w:customStyle="1" w:styleId="ISI">
    <w:name w:val="ISI"/>
    <w:basedOn w:val="Normal"/>
    <w:uiPriority w:val="99"/>
    <w:rsid w:val="00046FE1"/>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globalspec.com/std/1517884/cen-en-5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2504-E551-4E1E-8F3B-68E3279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dc:creator>
  <cp:keywords/>
  <dc:description/>
  <cp:lastModifiedBy>LENOVO LAPTOP</cp:lastModifiedBy>
  <cp:revision>2</cp:revision>
  <dcterms:created xsi:type="dcterms:W3CDTF">2025-07-23T09:11:00Z</dcterms:created>
  <dcterms:modified xsi:type="dcterms:W3CDTF">2025-07-23T09:11:00Z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175a1cd4b63760f284e502b4c6284a25b69d33fa976781823ae54c8f3f5f0eef</vt:lpwstr>
  </property>
</Properties>
</file>